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FC45" w14:textId="091EF5BC" w:rsidR="00DB6F89" w:rsidRPr="00F00FBA" w:rsidRDefault="00C365E5" w:rsidP="00F00FBA">
      <w:pPr>
        <w:shd w:val="clear" w:color="auto" w:fill="FFFFFF"/>
        <w:spacing w:after="336" w:line="336" w:lineRule="atLeast"/>
        <w:jc w:val="center"/>
        <w:rPr>
          <w:rFonts w:ascii="Segoe UI" w:eastAsia="Times New Roman" w:hAnsi="Segoe UI" w:cs="Segoe UI"/>
          <w:b/>
          <w:bCs/>
          <w:color w:val="006CBE"/>
          <w:kern w:val="0"/>
          <w:sz w:val="42"/>
          <w:szCs w:val="42"/>
          <w14:ligatures w14:val="none"/>
        </w:rPr>
      </w:pPr>
      <w:r>
        <w:rPr>
          <w:rFonts w:ascii="Segoe UI" w:eastAsia="Times New Roman" w:hAnsi="Segoe UI" w:cs="Segoe UI"/>
          <w:b/>
          <w:bCs/>
          <w:color w:val="006CBE"/>
          <w:kern w:val="0"/>
          <w:sz w:val="42"/>
          <w:szCs w:val="42"/>
          <w14:ligatures w14:val="none"/>
        </w:rPr>
        <w:t>PRESCREENING</w:t>
      </w:r>
      <w:r w:rsidR="00536C13" w:rsidRPr="00F00FBA">
        <w:rPr>
          <w:rFonts w:ascii="Segoe UI" w:eastAsia="Times New Roman" w:hAnsi="Segoe UI" w:cs="Segoe UI"/>
          <w:b/>
          <w:bCs/>
          <w:color w:val="006CBE"/>
          <w:kern w:val="0"/>
          <w:sz w:val="42"/>
          <w:szCs w:val="42"/>
          <w14:ligatures w14:val="none"/>
        </w:rPr>
        <w:t xml:space="preserve"> </w:t>
      </w:r>
      <w:r w:rsidR="00DB6F89" w:rsidRPr="00F00FBA">
        <w:rPr>
          <w:rFonts w:ascii="Segoe UI" w:eastAsia="Times New Roman" w:hAnsi="Segoe UI" w:cs="Segoe UI"/>
          <w:b/>
          <w:bCs/>
          <w:color w:val="006CBE"/>
          <w:kern w:val="0"/>
          <w:sz w:val="42"/>
          <w:szCs w:val="42"/>
          <w14:ligatures w14:val="none"/>
        </w:rPr>
        <w:t>TRANSFERS GUIDELINES</w:t>
      </w:r>
    </w:p>
    <w:p w14:paraId="4D75E73F" w14:textId="77777777" w:rsidR="005B2CC9" w:rsidRDefault="005B2CC9" w:rsidP="00DB6F89">
      <w:pPr>
        <w:jc w:val="center"/>
        <w:rPr>
          <w:sz w:val="48"/>
          <w:szCs w:val="48"/>
        </w:rPr>
      </w:pPr>
    </w:p>
    <w:p w14:paraId="085913DD" w14:textId="23B333CA" w:rsidR="00DB6F89" w:rsidRPr="00050224" w:rsidRDefault="00A30634" w:rsidP="00EC7F66">
      <w:pPr>
        <w:jc w:val="center"/>
        <w:rPr>
          <w:sz w:val="28"/>
          <w:szCs w:val="28"/>
        </w:rPr>
      </w:pPr>
      <w:r w:rsidRPr="00050224">
        <w:rPr>
          <w:sz w:val="28"/>
          <w:szCs w:val="28"/>
        </w:rPr>
        <w:t>Y</w:t>
      </w:r>
      <w:r w:rsidR="005B2CC9" w:rsidRPr="00050224">
        <w:rPr>
          <w:sz w:val="28"/>
          <w:szCs w:val="28"/>
        </w:rPr>
        <w:t xml:space="preserve">ou </w:t>
      </w:r>
      <w:r w:rsidRPr="00050224">
        <w:rPr>
          <w:sz w:val="28"/>
          <w:szCs w:val="28"/>
        </w:rPr>
        <w:t>should</w:t>
      </w:r>
      <w:r w:rsidR="005B2CC9" w:rsidRPr="00050224">
        <w:rPr>
          <w:sz w:val="28"/>
          <w:szCs w:val="28"/>
        </w:rPr>
        <w:t xml:space="preserve"> not transfer anything that you are </w:t>
      </w:r>
      <w:r w:rsidR="00536C13" w:rsidRPr="00050224">
        <w:rPr>
          <w:sz w:val="28"/>
          <w:szCs w:val="28"/>
        </w:rPr>
        <w:t>trained</w:t>
      </w:r>
      <w:r w:rsidR="005B2CC9" w:rsidRPr="00050224">
        <w:rPr>
          <w:sz w:val="28"/>
          <w:szCs w:val="28"/>
        </w:rPr>
        <w:t xml:space="preserve"> to work</w:t>
      </w:r>
      <w:r w:rsidR="00536C13" w:rsidRPr="00050224">
        <w:rPr>
          <w:sz w:val="28"/>
          <w:szCs w:val="28"/>
        </w:rPr>
        <w:t xml:space="preserve"> with</w:t>
      </w:r>
      <w:r w:rsidR="003F63A1" w:rsidRPr="00050224">
        <w:rPr>
          <w:sz w:val="28"/>
          <w:szCs w:val="28"/>
        </w:rPr>
        <w:t>:</w:t>
      </w:r>
    </w:p>
    <w:p w14:paraId="2CD68C60" w14:textId="77777777" w:rsidR="003F63A1" w:rsidRPr="00A30634" w:rsidRDefault="003F63A1" w:rsidP="005B2CC9">
      <w:pPr>
        <w:rPr>
          <w:sz w:val="24"/>
          <w:szCs w:val="24"/>
        </w:rPr>
      </w:pPr>
    </w:p>
    <w:p w14:paraId="3167BE5B" w14:textId="22547FA7" w:rsidR="00A30634" w:rsidRDefault="00C365E5" w:rsidP="003F63A1">
      <w:pPr>
        <w:jc w:val="center"/>
        <w:rPr>
          <w:sz w:val="28"/>
          <w:szCs w:val="28"/>
        </w:rPr>
      </w:pPr>
      <w:r>
        <w:rPr>
          <w:noProof/>
        </w:rPr>
        <w:drawing>
          <wp:inline distT="0" distB="0" distL="0" distR="0" wp14:anchorId="1EB1DC52" wp14:editId="285E078A">
            <wp:extent cx="3124200" cy="30765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3124200" cy="3076575"/>
                    </a:xfrm>
                    <a:prstGeom prst="rect">
                      <a:avLst/>
                    </a:prstGeom>
                  </pic:spPr>
                </pic:pic>
              </a:graphicData>
            </a:graphic>
          </wp:inline>
        </w:drawing>
      </w:r>
    </w:p>
    <w:p w14:paraId="6AD08901" w14:textId="77777777" w:rsidR="00050224" w:rsidRPr="005B2CC9" w:rsidRDefault="00050224" w:rsidP="003F63A1">
      <w:pPr>
        <w:jc w:val="center"/>
        <w:rPr>
          <w:sz w:val="28"/>
          <w:szCs w:val="28"/>
        </w:rPr>
      </w:pPr>
    </w:p>
    <w:p w14:paraId="5001752B" w14:textId="0E47D4B6" w:rsidR="00536C13" w:rsidRDefault="00A30634" w:rsidP="00A30634">
      <w:pPr>
        <w:jc w:val="center"/>
        <w:rPr>
          <w:sz w:val="48"/>
          <w:szCs w:val="48"/>
        </w:rPr>
      </w:pPr>
      <w:r w:rsidRPr="00A30634">
        <w:rPr>
          <w:noProof/>
        </w:rPr>
        <w:drawing>
          <wp:inline distT="0" distB="0" distL="0" distR="0" wp14:anchorId="3A9B1688" wp14:editId="377559D0">
            <wp:extent cx="3199945" cy="17412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8397" cy="1805674"/>
                    </a:xfrm>
                    <a:prstGeom prst="rect">
                      <a:avLst/>
                    </a:prstGeom>
                    <a:noFill/>
                    <a:ln>
                      <a:noFill/>
                    </a:ln>
                  </pic:spPr>
                </pic:pic>
              </a:graphicData>
            </a:graphic>
          </wp:inline>
        </w:drawing>
      </w:r>
    </w:p>
    <w:p w14:paraId="74B7FBA4" w14:textId="77777777" w:rsidR="00942CD2" w:rsidRDefault="00942CD2" w:rsidP="00A30634">
      <w:pPr>
        <w:jc w:val="center"/>
        <w:rPr>
          <w:sz w:val="48"/>
          <w:szCs w:val="48"/>
        </w:rPr>
      </w:pPr>
    </w:p>
    <w:p w14:paraId="07B7705A" w14:textId="3B57C6C6" w:rsidR="003F63A1" w:rsidRPr="00224068" w:rsidRDefault="00224068" w:rsidP="008F2167">
      <w:r>
        <w:t>***</w:t>
      </w:r>
      <w:r w:rsidR="008F2167" w:rsidRPr="00224068">
        <w:t xml:space="preserve">Please note that transferring a request that you are trained/skilled to work is considered </w:t>
      </w:r>
      <w:r w:rsidR="008F2167" w:rsidRPr="00224068">
        <w:rPr>
          <w:b/>
          <w:bCs/>
        </w:rPr>
        <w:t>work avoidance</w:t>
      </w:r>
      <w:r w:rsidR="008F2167" w:rsidRPr="00224068">
        <w:t xml:space="preserve"> and it’s subject to corrective actions. These instances are being tracked individually at the agent level. </w:t>
      </w:r>
    </w:p>
    <w:p w14:paraId="0255A31D" w14:textId="77777777" w:rsidR="009732B9" w:rsidRPr="002819D4" w:rsidRDefault="009732B9" w:rsidP="009732B9">
      <w:pPr>
        <w:pStyle w:val="Title"/>
        <w:rPr>
          <w:rFonts w:ascii="Segoe UI" w:hAnsi="Segoe UI" w:cs="Segoe UI"/>
          <w:b/>
          <w:bCs/>
          <w:sz w:val="48"/>
          <w:szCs w:val="48"/>
        </w:rPr>
      </w:pPr>
      <w:r w:rsidRPr="002819D4">
        <w:rPr>
          <w:rFonts w:ascii="Segoe UI" w:hAnsi="Segoe UI" w:cs="Segoe UI"/>
          <w:b/>
          <w:bCs/>
          <w:sz w:val="48"/>
          <w:szCs w:val="48"/>
        </w:rPr>
        <w:lastRenderedPageBreak/>
        <w:t>Pre-screening queue</w:t>
      </w:r>
    </w:p>
    <w:p w14:paraId="2A5F30F4" w14:textId="77777777" w:rsidR="009732B9" w:rsidRPr="002819D4" w:rsidRDefault="009732B9" w:rsidP="009732B9">
      <w:pPr>
        <w:pStyle w:val="Heading1"/>
        <w:rPr>
          <w:rFonts w:ascii="Segoe UI" w:hAnsi="Segoe UI" w:cs="Segoe UI"/>
        </w:rPr>
      </w:pPr>
      <w:bookmarkStart w:id="0" w:name="_Toc61249371"/>
      <w:bookmarkStart w:id="1" w:name="_Toc117011962"/>
      <w:r w:rsidRPr="002819D4">
        <w:rPr>
          <w:rFonts w:ascii="Segoe UI" w:hAnsi="Segoe UI" w:cs="Segoe UI"/>
        </w:rPr>
        <w:t>Flow chart</w:t>
      </w:r>
      <w:bookmarkEnd w:id="0"/>
      <w:bookmarkEnd w:id="1"/>
    </w:p>
    <w:p w14:paraId="20E5DAEF" w14:textId="0DE79568" w:rsidR="009732B9" w:rsidRDefault="009732B9" w:rsidP="009732B9">
      <w:pPr>
        <w:spacing w:after="0" w:line="240" w:lineRule="auto"/>
        <w:rPr>
          <w:rFonts w:ascii="Segoe UI" w:eastAsia="Times New Roman" w:hAnsi="Segoe UI" w:cs="Segoe UI"/>
          <w:sz w:val="21"/>
          <w:szCs w:val="21"/>
        </w:rPr>
      </w:pPr>
      <w:r w:rsidRPr="002819D4">
        <w:rPr>
          <w:rFonts w:ascii="Segoe UI" w:eastAsia="Times New Roman" w:hAnsi="Segoe UI" w:cs="Segoe UI"/>
          <w:sz w:val="21"/>
          <w:szCs w:val="21"/>
        </w:rPr>
        <w:t>if the call doesn't fit one of the paths on the flow chart, the chart says they should just transfer to IB Partner Transfer,</w:t>
      </w:r>
    </w:p>
    <w:p w14:paraId="085B6C0F" w14:textId="364D348C" w:rsidR="009732B9" w:rsidRDefault="009732B9" w:rsidP="009732B9">
      <w:pPr>
        <w:spacing w:after="0" w:line="240" w:lineRule="auto"/>
        <w:rPr>
          <w:rFonts w:ascii="Segoe UI" w:eastAsia="Times New Roman" w:hAnsi="Segoe UI" w:cs="Segoe UI"/>
          <w:sz w:val="21"/>
          <w:szCs w:val="21"/>
        </w:rPr>
      </w:pPr>
    </w:p>
    <w:p w14:paraId="668763C1" w14:textId="77777777" w:rsidR="009732B9" w:rsidRDefault="009732B9" w:rsidP="009732B9">
      <w:pPr>
        <w:spacing w:after="0" w:line="240" w:lineRule="auto"/>
        <w:jc w:val="center"/>
        <w:rPr>
          <w:rFonts w:ascii="Segoe UI" w:eastAsia="Times New Roman" w:hAnsi="Segoe UI" w:cs="Segoe UI"/>
          <w:sz w:val="21"/>
          <w:szCs w:val="21"/>
        </w:rPr>
      </w:pPr>
      <w:r w:rsidRPr="008A4EAB">
        <w:rPr>
          <w:rFonts w:ascii="Segoe UI" w:eastAsia="Times New Roman" w:hAnsi="Segoe UI" w:cs="Segoe UI"/>
          <w:noProof/>
          <w:sz w:val="21"/>
          <w:szCs w:val="21"/>
        </w:rPr>
        <w:drawing>
          <wp:inline distT="0" distB="0" distL="0" distR="0" wp14:anchorId="007811DD" wp14:editId="25048775">
            <wp:extent cx="4214665" cy="2453151"/>
            <wp:effectExtent l="0" t="0" r="0" b="444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4245515" cy="2471107"/>
                    </a:xfrm>
                    <a:prstGeom prst="rect">
                      <a:avLst/>
                    </a:prstGeom>
                  </pic:spPr>
                </pic:pic>
              </a:graphicData>
            </a:graphic>
          </wp:inline>
        </w:drawing>
      </w:r>
      <w:r w:rsidRPr="005D20FE">
        <w:rPr>
          <w:noProof/>
        </w:rPr>
        <w:t xml:space="preserve"> </w:t>
      </w:r>
    </w:p>
    <w:p w14:paraId="730ACD6F" w14:textId="77777777" w:rsidR="009732B9" w:rsidRPr="002819D4" w:rsidRDefault="009732B9" w:rsidP="009732B9">
      <w:pPr>
        <w:spacing w:after="0" w:line="240" w:lineRule="auto"/>
        <w:jc w:val="center"/>
        <w:rPr>
          <w:rFonts w:ascii="Segoe UI" w:eastAsia="Times New Roman" w:hAnsi="Segoe UI" w:cs="Segoe UI"/>
          <w:sz w:val="21"/>
          <w:szCs w:val="21"/>
        </w:rPr>
      </w:pPr>
      <w:r w:rsidRPr="005D20FE">
        <w:rPr>
          <w:rFonts w:ascii="Segoe UI" w:eastAsia="Times New Roman" w:hAnsi="Segoe UI" w:cs="Segoe UI"/>
          <w:noProof/>
          <w:sz w:val="21"/>
          <w:szCs w:val="21"/>
        </w:rPr>
        <w:lastRenderedPageBreak/>
        <w:drawing>
          <wp:inline distT="0" distB="0" distL="0" distR="0" wp14:anchorId="7BB838B7" wp14:editId="19089D05">
            <wp:extent cx="2901957" cy="2960796"/>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2934579" cy="2994080"/>
                    </a:xfrm>
                    <a:prstGeom prst="rect">
                      <a:avLst/>
                    </a:prstGeom>
                  </pic:spPr>
                </pic:pic>
              </a:graphicData>
            </a:graphic>
          </wp:inline>
        </w:drawing>
      </w:r>
      <w:r w:rsidRPr="00750363">
        <w:rPr>
          <w:noProof/>
        </w:rPr>
        <w:t xml:space="preserve"> </w:t>
      </w:r>
      <w:r w:rsidRPr="00750363">
        <w:rPr>
          <w:rFonts w:ascii="Segoe UI" w:eastAsia="Times New Roman" w:hAnsi="Segoe UI" w:cs="Segoe UI"/>
          <w:noProof/>
          <w:sz w:val="21"/>
          <w:szCs w:val="21"/>
        </w:rPr>
        <w:drawing>
          <wp:inline distT="0" distB="0" distL="0" distR="0" wp14:anchorId="631B6EFA" wp14:editId="2E7D5AD1">
            <wp:extent cx="4727275" cy="3775254"/>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stretch>
                      <a:fillRect/>
                    </a:stretch>
                  </pic:blipFill>
                  <pic:spPr>
                    <a:xfrm>
                      <a:off x="0" y="0"/>
                      <a:ext cx="4733868" cy="3780520"/>
                    </a:xfrm>
                    <a:prstGeom prst="rect">
                      <a:avLst/>
                    </a:prstGeom>
                  </pic:spPr>
                </pic:pic>
              </a:graphicData>
            </a:graphic>
          </wp:inline>
        </w:drawing>
      </w:r>
    </w:p>
    <w:p w14:paraId="4AE5A212" w14:textId="56D4441E" w:rsidR="009732B9" w:rsidRDefault="009732B9" w:rsidP="009732B9">
      <w:pPr>
        <w:spacing w:after="0" w:line="240" w:lineRule="auto"/>
        <w:rPr>
          <w:rFonts w:ascii="Segoe UI" w:eastAsia="Times New Roman" w:hAnsi="Segoe UI" w:cs="Segoe UI"/>
          <w:sz w:val="21"/>
          <w:szCs w:val="21"/>
        </w:rPr>
      </w:pPr>
    </w:p>
    <w:p w14:paraId="284624E7" w14:textId="26028697" w:rsidR="009732B9" w:rsidRDefault="009732B9" w:rsidP="009732B9">
      <w:pPr>
        <w:spacing w:after="0" w:line="240" w:lineRule="auto"/>
        <w:rPr>
          <w:rFonts w:ascii="Segoe UI" w:eastAsia="Times New Roman" w:hAnsi="Segoe UI" w:cs="Segoe UI"/>
          <w:sz w:val="21"/>
          <w:szCs w:val="21"/>
        </w:rPr>
      </w:pPr>
    </w:p>
    <w:p w14:paraId="65C5F7BD" w14:textId="77777777" w:rsidR="009732B9" w:rsidRPr="002819D4" w:rsidRDefault="009732B9" w:rsidP="009732B9">
      <w:pPr>
        <w:pStyle w:val="Heading2"/>
        <w:rPr>
          <w:rFonts w:ascii="Segoe UI" w:hAnsi="Segoe UI" w:cs="Segoe UI"/>
        </w:rPr>
      </w:pPr>
      <w:bookmarkStart w:id="2" w:name="_Toc61249379"/>
      <w:bookmarkStart w:id="3" w:name="_Toc117011970"/>
      <w:r>
        <w:rPr>
          <w:rFonts w:ascii="Segoe UI" w:hAnsi="Segoe UI" w:cs="Segoe UI"/>
        </w:rPr>
        <w:t>W</w:t>
      </w:r>
      <w:r w:rsidRPr="002819D4">
        <w:rPr>
          <w:rFonts w:ascii="Segoe UI" w:hAnsi="Segoe UI" w:cs="Segoe UI"/>
        </w:rPr>
        <w:t>arm transfer</w:t>
      </w:r>
      <w:bookmarkEnd w:id="2"/>
      <w:bookmarkEnd w:id="3"/>
    </w:p>
    <w:p w14:paraId="76BDE865" w14:textId="77777777" w:rsidR="009732B9" w:rsidRDefault="009732B9" w:rsidP="009732B9">
      <w:pPr>
        <w:pStyle w:val="NoSpacing"/>
        <w:rPr>
          <w:rFonts w:ascii="Segoe UI" w:eastAsia="Times New Roman" w:hAnsi="Segoe UI" w:cs="Segoe UI"/>
        </w:rPr>
      </w:pPr>
      <w:r w:rsidRPr="002819D4">
        <w:rPr>
          <w:rFonts w:ascii="Segoe UI" w:eastAsia="Times New Roman" w:hAnsi="Segoe UI" w:cs="Segoe UI"/>
        </w:rPr>
        <w:t xml:space="preserve">All calls in the pre-screening queue are cold transferred by following the cold transfer procedure, except for calls being transferred to agents. When transferring a call to a Brightway Agent, attempt to warm transfer the call and if there is no answer, leave a voicemail.  </w:t>
      </w:r>
    </w:p>
    <w:p w14:paraId="6E89699E" w14:textId="77777777" w:rsidR="009732B9" w:rsidRPr="002819D4" w:rsidRDefault="009732B9" w:rsidP="009732B9">
      <w:pPr>
        <w:pStyle w:val="NoSpacing"/>
        <w:rPr>
          <w:rFonts w:ascii="Segoe UI" w:eastAsia="Times New Roman" w:hAnsi="Segoe UI" w:cs="Segoe UI"/>
        </w:rPr>
      </w:pPr>
    </w:p>
    <w:p w14:paraId="28A5C737" w14:textId="14029E9B" w:rsidR="009732B9" w:rsidRDefault="009732B9" w:rsidP="009732B9">
      <w:pPr>
        <w:pStyle w:val="NoSpacing"/>
        <w:rPr>
          <w:rFonts w:ascii="Segoe UI" w:eastAsia="Times New Roman" w:hAnsi="Segoe UI" w:cs="Segoe UI"/>
        </w:rPr>
      </w:pPr>
      <w:r w:rsidRPr="002819D4">
        <w:rPr>
          <w:rFonts w:ascii="Segoe UI" w:eastAsia="Times New Roman" w:hAnsi="Segoe UI" w:cs="Segoe UI"/>
        </w:rPr>
        <w:lastRenderedPageBreak/>
        <w:t xml:space="preserve">Many times, customers will simply ask to speak with their agent, it is important to remember before transferring a call to an agent’s office, we need to ensure that the reason for the call is not something that should be handled in the Service Center </w:t>
      </w:r>
      <w:proofErr w:type="gramStart"/>
      <w:r w:rsidRPr="002819D4">
        <w:rPr>
          <w:rFonts w:ascii="Segoe UI" w:eastAsia="Times New Roman" w:hAnsi="Segoe UI" w:cs="Segoe UI"/>
        </w:rPr>
        <w:t>i.e.</w:t>
      </w:r>
      <w:proofErr w:type="gramEnd"/>
      <w:r w:rsidRPr="002819D4">
        <w:rPr>
          <w:rFonts w:ascii="Segoe UI" w:eastAsia="Times New Roman" w:hAnsi="Segoe UI" w:cs="Segoe UI"/>
        </w:rPr>
        <w:t xml:space="preserve"> changes to a policy, requests for documents, discussing premium etc. (Anything not considered New Business) </w:t>
      </w:r>
    </w:p>
    <w:p w14:paraId="7AD84359" w14:textId="77777777" w:rsidR="009732B9" w:rsidRPr="002819D4" w:rsidRDefault="009732B9" w:rsidP="009732B9">
      <w:pPr>
        <w:pStyle w:val="NoSpacing"/>
        <w:rPr>
          <w:rFonts w:ascii="Segoe UI" w:eastAsia="Times New Roman" w:hAnsi="Segoe UI" w:cs="Segoe UI"/>
        </w:rPr>
      </w:pPr>
    </w:p>
    <w:p w14:paraId="559C9A47" w14:textId="77777777" w:rsidR="009732B9" w:rsidRDefault="009732B9" w:rsidP="009732B9">
      <w:pPr>
        <w:pStyle w:val="NoSpacing"/>
        <w:rPr>
          <w:rFonts w:ascii="Segoe UI" w:eastAsia="Times New Roman" w:hAnsi="Segoe UI" w:cs="Segoe UI"/>
        </w:rPr>
      </w:pPr>
      <w:r w:rsidRPr="002819D4">
        <w:rPr>
          <w:rFonts w:ascii="Segoe UI" w:eastAsia="Times New Roman" w:hAnsi="Segoe UI" w:cs="Segoe UI"/>
        </w:rPr>
        <w:t xml:space="preserve">We should always probe the caller to determine the reason for the call and attempt to help before transferring.  </w:t>
      </w:r>
    </w:p>
    <w:p w14:paraId="73D773D3" w14:textId="77777777" w:rsidR="009732B9" w:rsidRPr="002819D4" w:rsidRDefault="009732B9" w:rsidP="009732B9">
      <w:pPr>
        <w:pStyle w:val="NoSpacing"/>
        <w:rPr>
          <w:rFonts w:ascii="Segoe UI" w:eastAsia="Times New Roman" w:hAnsi="Segoe UI" w:cs="Segoe UI"/>
        </w:rPr>
      </w:pPr>
    </w:p>
    <w:p w14:paraId="2B836448" w14:textId="77777777" w:rsidR="009732B9" w:rsidRPr="002819D4" w:rsidRDefault="009732B9" w:rsidP="009732B9">
      <w:pPr>
        <w:pStyle w:val="NoSpacing"/>
        <w:rPr>
          <w:rFonts w:ascii="Segoe UI" w:eastAsia="Times New Roman" w:hAnsi="Segoe UI" w:cs="Segoe UI"/>
        </w:rPr>
      </w:pPr>
      <w:r w:rsidRPr="002819D4">
        <w:rPr>
          <w:rFonts w:ascii="Segoe UI" w:eastAsia="Times New Roman" w:hAnsi="Segoe UI" w:cs="Segoe UI"/>
        </w:rPr>
        <w:t>If we do determine that the call is a matter to be handled by the agent, such as a rewrite, new policy, additional line of business, etc., it is important to do a warm transfer</w:t>
      </w:r>
      <w:r>
        <w:rPr>
          <w:rFonts w:ascii="Segoe UI" w:eastAsia="Times New Roman" w:hAnsi="Segoe UI" w:cs="Segoe UI"/>
        </w:rPr>
        <w:t xml:space="preserve"> to a Brightway Advisor so they can transfer to the agent’s office</w:t>
      </w:r>
      <w:r w:rsidRPr="002819D4">
        <w:rPr>
          <w:rFonts w:ascii="Segoe UI" w:eastAsia="Times New Roman" w:hAnsi="Segoe UI" w:cs="Segoe UI"/>
        </w:rPr>
        <w:t xml:space="preserve">.  </w:t>
      </w:r>
    </w:p>
    <w:p w14:paraId="6AAAF718" w14:textId="77777777" w:rsidR="009732B9" w:rsidRPr="002819D4" w:rsidRDefault="009732B9" w:rsidP="009732B9">
      <w:pPr>
        <w:pStyle w:val="NoSpacing"/>
        <w:rPr>
          <w:rFonts w:ascii="Segoe UI" w:eastAsia="Times New Roman" w:hAnsi="Segoe UI" w:cs="Segoe UI"/>
        </w:rPr>
      </w:pPr>
      <w:r w:rsidRPr="002819D4">
        <w:rPr>
          <w:rFonts w:ascii="Segoe UI" w:eastAsia="Times New Roman" w:hAnsi="Segoe UI" w:cs="Segoe UI"/>
        </w:rPr>
        <w:t>A warm transfer introduction should include the following:</w:t>
      </w:r>
    </w:p>
    <w:p w14:paraId="3BD644DC" w14:textId="77777777" w:rsidR="009732B9" w:rsidRPr="002819D4" w:rsidRDefault="009732B9" w:rsidP="009732B9">
      <w:pPr>
        <w:pStyle w:val="NoSpacing"/>
        <w:numPr>
          <w:ilvl w:val="0"/>
          <w:numId w:val="14"/>
        </w:numPr>
        <w:spacing w:before="100"/>
        <w:rPr>
          <w:rFonts w:ascii="Segoe UI" w:eastAsia="Times New Roman" w:hAnsi="Segoe UI" w:cs="Segoe UI"/>
        </w:rPr>
      </w:pPr>
      <w:r w:rsidRPr="002819D4">
        <w:rPr>
          <w:rFonts w:ascii="Segoe UI" w:eastAsia="Times New Roman" w:hAnsi="Segoe UI" w:cs="Segoe UI"/>
        </w:rPr>
        <w:t>Your name</w:t>
      </w:r>
    </w:p>
    <w:p w14:paraId="261C9067" w14:textId="77777777" w:rsidR="009732B9" w:rsidRPr="002819D4" w:rsidRDefault="009732B9" w:rsidP="009732B9">
      <w:pPr>
        <w:pStyle w:val="NoSpacing"/>
        <w:numPr>
          <w:ilvl w:val="0"/>
          <w:numId w:val="14"/>
        </w:numPr>
        <w:spacing w:before="100"/>
        <w:rPr>
          <w:rFonts w:ascii="Segoe UI" w:eastAsia="Times New Roman" w:hAnsi="Segoe UI" w:cs="Segoe UI"/>
        </w:rPr>
      </w:pPr>
      <w:r w:rsidRPr="002819D4">
        <w:rPr>
          <w:rFonts w:ascii="Segoe UI" w:eastAsia="Times New Roman" w:hAnsi="Segoe UI" w:cs="Segoe UI"/>
        </w:rPr>
        <w:t>Customer’s name and policy number</w:t>
      </w:r>
    </w:p>
    <w:p w14:paraId="30DC8926" w14:textId="77777777" w:rsidR="009732B9" w:rsidRPr="002819D4" w:rsidRDefault="009732B9" w:rsidP="009732B9">
      <w:pPr>
        <w:pStyle w:val="NoSpacing"/>
        <w:numPr>
          <w:ilvl w:val="0"/>
          <w:numId w:val="14"/>
        </w:numPr>
        <w:spacing w:before="100"/>
        <w:rPr>
          <w:rFonts w:ascii="Segoe UI" w:eastAsia="Times New Roman" w:hAnsi="Segoe UI" w:cs="Segoe UI"/>
        </w:rPr>
      </w:pPr>
      <w:r w:rsidRPr="002819D4">
        <w:rPr>
          <w:rFonts w:ascii="Segoe UI" w:eastAsia="Times New Roman" w:hAnsi="Segoe UI" w:cs="Segoe UI"/>
        </w:rPr>
        <w:t>Reason for the call/transfer</w:t>
      </w:r>
    </w:p>
    <w:p w14:paraId="17864675" w14:textId="77777777" w:rsidR="009732B9" w:rsidRPr="002819D4" w:rsidRDefault="009732B9" w:rsidP="009732B9">
      <w:pPr>
        <w:pStyle w:val="NoSpacing"/>
        <w:rPr>
          <w:rFonts w:ascii="Segoe UI" w:eastAsia="Times New Roman" w:hAnsi="Segoe UI" w:cs="Segoe UI"/>
          <w:b/>
          <w:bCs/>
        </w:rPr>
      </w:pPr>
      <w:r w:rsidRPr="002819D4">
        <w:rPr>
          <w:rFonts w:ascii="Segoe UI" w:eastAsia="Times New Roman" w:hAnsi="Segoe UI" w:cs="Segoe UI"/>
          <w:b/>
          <w:bCs/>
        </w:rPr>
        <w:t>Example:</w:t>
      </w:r>
    </w:p>
    <w:p w14:paraId="1549AD34" w14:textId="77777777" w:rsidR="009732B9" w:rsidRPr="002819D4" w:rsidRDefault="009732B9" w:rsidP="009732B9">
      <w:pPr>
        <w:pStyle w:val="NoSpacing"/>
        <w:widowControl w:val="0"/>
        <w:numPr>
          <w:ilvl w:val="0"/>
          <w:numId w:val="15"/>
        </w:numPr>
        <w:spacing w:before="100"/>
        <w:rPr>
          <w:rFonts w:ascii="Segoe UI" w:eastAsia="Times New Roman" w:hAnsi="Segoe UI" w:cs="Segoe UI"/>
        </w:rPr>
      </w:pPr>
      <w:r w:rsidRPr="002819D4">
        <w:rPr>
          <w:rFonts w:ascii="Segoe UI" w:eastAsia="Times New Roman" w:hAnsi="Segoe UI" w:cs="Segoe UI"/>
          <w:b/>
          <w:bCs/>
        </w:rPr>
        <w:t>CSR:</w:t>
      </w:r>
      <w:r w:rsidRPr="002819D4">
        <w:rPr>
          <w:rFonts w:ascii="Segoe UI" w:eastAsia="Times New Roman" w:hAnsi="Segoe UI" w:cs="Segoe UI"/>
        </w:rPr>
        <w:t xml:space="preserve"> “Hi, this (your name) and I have (customer name and policy number) on the backline.  They are calling regarding ______</w:t>
      </w:r>
      <w:r>
        <w:rPr>
          <w:rFonts w:ascii="Segoe UI" w:eastAsia="Times New Roman" w:hAnsi="Segoe UI" w:cs="Segoe UI"/>
        </w:rPr>
        <w:t xml:space="preserve"> they need assistance from their agent</w:t>
      </w:r>
      <w:r w:rsidRPr="002819D4">
        <w:rPr>
          <w:rFonts w:ascii="Segoe UI" w:eastAsia="Times New Roman" w:hAnsi="Segoe UI" w:cs="Segoe UI"/>
        </w:rPr>
        <w:t>.  Are you ready for me to bring them on the line?”</w:t>
      </w:r>
    </w:p>
    <w:p w14:paraId="46866E4B" w14:textId="77777777" w:rsidR="009732B9" w:rsidRPr="002819D4" w:rsidRDefault="009732B9" w:rsidP="009732B9">
      <w:pPr>
        <w:pStyle w:val="NoSpacing"/>
        <w:rPr>
          <w:rFonts w:ascii="Segoe UI" w:eastAsia="Times New Roman" w:hAnsi="Segoe UI" w:cs="Segoe UI"/>
          <w:b/>
          <w:bCs/>
          <w:iCs/>
        </w:rPr>
      </w:pPr>
      <w:r w:rsidRPr="002819D4">
        <w:rPr>
          <w:rFonts w:ascii="Segoe UI" w:eastAsia="Times New Roman" w:hAnsi="Segoe UI" w:cs="Segoe UI"/>
          <w:b/>
          <w:bCs/>
          <w:iCs/>
        </w:rPr>
        <w:t>When customer and third party are both on the line…</w:t>
      </w:r>
    </w:p>
    <w:p w14:paraId="2E421B3F" w14:textId="77777777" w:rsidR="009732B9" w:rsidRPr="002819D4" w:rsidRDefault="009732B9" w:rsidP="009732B9">
      <w:pPr>
        <w:pStyle w:val="NoSpacing"/>
        <w:widowControl w:val="0"/>
        <w:numPr>
          <w:ilvl w:val="0"/>
          <w:numId w:val="16"/>
        </w:numPr>
        <w:spacing w:before="100"/>
        <w:rPr>
          <w:rFonts w:ascii="Segoe UI" w:eastAsia="Times New Roman" w:hAnsi="Segoe UI" w:cs="Segoe UI"/>
        </w:rPr>
      </w:pPr>
      <w:r w:rsidRPr="002819D4">
        <w:rPr>
          <w:rFonts w:ascii="Segoe UI" w:eastAsia="Times New Roman" w:hAnsi="Segoe UI" w:cs="Segoe UI"/>
          <w:b/>
          <w:bCs/>
        </w:rPr>
        <w:t>CSR:</w:t>
      </w:r>
      <w:r w:rsidRPr="002819D4">
        <w:rPr>
          <w:rFonts w:ascii="Segoe UI" w:eastAsia="Times New Roman" w:hAnsi="Segoe UI" w:cs="Segoe UI"/>
        </w:rPr>
        <w:t xml:space="preserve"> “Hi, (customer name). I have (third party’s name) on the line.  They are here to help with your request.  Is there anything else I can help you with? </w:t>
      </w:r>
    </w:p>
    <w:p w14:paraId="391C1E39" w14:textId="77777777" w:rsidR="009732B9" w:rsidRPr="002819D4" w:rsidRDefault="009732B9" w:rsidP="009732B9">
      <w:pPr>
        <w:pStyle w:val="NoSpacing"/>
        <w:widowControl w:val="0"/>
        <w:numPr>
          <w:ilvl w:val="0"/>
          <w:numId w:val="16"/>
        </w:numPr>
        <w:spacing w:before="100"/>
        <w:rPr>
          <w:rFonts w:ascii="Segoe UI" w:eastAsia="Times New Roman" w:hAnsi="Segoe UI" w:cs="Segoe UI"/>
        </w:rPr>
      </w:pPr>
      <w:r w:rsidRPr="002819D4">
        <w:rPr>
          <w:rFonts w:ascii="Segoe UI" w:eastAsia="Times New Roman" w:hAnsi="Segoe UI" w:cs="Segoe UI"/>
          <w:b/>
          <w:bCs/>
        </w:rPr>
        <w:t>Customer:</w:t>
      </w:r>
      <w:r w:rsidRPr="002819D4">
        <w:rPr>
          <w:rFonts w:ascii="Segoe UI" w:eastAsia="Times New Roman" w:hAnsi="Segoe UI" w:cs="Segoe UI"/>
        </w:rPr>
        <w:t xml:space="preserve"> “No, that was it.” </w:t>
      </w:r>
    </w:p>
    <w:p w14:paraId="06C03E7D" w14:textId="77777777" w:rsidR="009732B9" w:rsidRPr="002819D4" w:rsidRDefault="009732B9" w:rsidP="009732B9">
      <w:pPr>
        <w:pStyle w:val="NoSpacing"/>
        <w:widowControl w:val="0"/>
        <w:numPr>
          <w:ilvl w:val="0"/>
          <w:numId w:val="16"/>
        </w:numPr>
        <w:spacing w:before="100"/>
        <w:rPr>
          <w:rFonts w:ascii="Segoe UI" w:eastAsia="Times New Roman" w:hAnsi="Segoe UI" w:cs="Segoe UI"/>
        </w:rPr>
      </w:pPr>
      <w:r w:rsidRPr="002819D4">
        <w:rPr>
          <w:rFonts w:ascii="Segoe UI" w:eastAsia="Times New Roman" w:hAnsi="Segoe UI" w:cs="Segoe UI"/>
          <w:b/>
          <w:bCs/>
        </w:rPr>
        <w:t>CSR:</w:t>
      </w:r>
      <w:r w:rsidRPr="002819D4">
        <w:rPr>
          <w:rFonts w:ascii="Segoe UI" w:eastAsia="Times New Roman" w:hAnsi="Segoe UI" w:cs="Segoe UI"/>
        </w:rPr>
        <w:t xml:space="preserve"> “Perfect! Thank you for calling Brightway.”  </w:t>
      </w:r>
    </w:p>
    <w:p w14:paraId="1829E35B" w14:textId="60387D04" w:rsidR="009732B9" w:rsidRPr="002819D4" w:rsidRDefault="009732B9" w:rsidP="009732B9">
      <w:pPr>
        <w:pStyle w:val="NoSpacing"/>
        <w:rPr>
          <w:rFonts w:ascii="Segoe UI" w:eastAsia="Times New Roman" w:hAnsi="Segoe UI" w:cs="Segoe UI"/>
          <w:b/>
          <w:bCs/>
          <w:iCs/>
        </w:rPr>
      </w:pPr>
      <w:r w:rsidRPr="002819D4">
        <w:rPr>
          <w:rFonts w:ascii="Segoe UI" w:eastAsia="Times New Roman" w:hAnsi="Segoe UI" w:cs="Segoe UI"/>
          <w:b/>
          <w:bCs/>
          <w:iCs/>
        </w:rPr>
        <w:t>Wait for the two parties to start talking before disconnecting from the call.</w:t>
      </w:r>
    </w:p>
    <w:p w14:paraId="1A03D867" w14:textId="77777777" w:rsidR="009732B9" w:rsidRPr="002819D4" w:rsidRDefault="009732B9" w:rsidP="009732B9">
      <w:pPr>
        <w:pStyle w:val="NoSpacing"/>
        <w:rPr>
          <w:rFonts w:ascii="Segoe UI" w:eastAsia="Times New Roman" w:hAnsi="Segoe UI" w:cs="Segoe UI"/>
          <w:b/>
          <w:bCs/>
          <w:iCs/>
        </w:rPr>
      </w:pPr>
      <w:r w:rsidRPr="002819D4">
        <w:rPr>
          <w:rFonts w:ascii="Segoe UI" w:eastAsia="Times New Roman" w:hAnsi="Segoe UI" w:cs="Segoe UI"/>
          <w:b/>
          <w:bCs/>
          <w:iCs/>
        </w:rPr>
        <w:t xml:space="preserve">If a customer asks how you are associated with the agent… </w:t>
      </w:r>
    </w:p>
    <w:p w14:paraId="20919FB1" w14:textId="77777777" w:rsidR="009732B9" w:rsidRPr="002819D4" w:rsidRDefault="009732B9" w:rsidP="009732B9">
      <w:pPr>
        <w:pStyle w:val="NoSpacing"/>
        <w:widowControl w:val="0"/>
        <w:numPr>
          <w:ilvl w:val="0"/>
          <w:numId w:val="17"/>
        </w:numPr>
        <w:spacing w:before="100"/>
        <w:rPr>
          <w:rFonts w:ascii="Segoe UI" w:eastAsia="Times New Roman" w:hAnsi="Segoe UI" w:cs="Segoe UI"/>
        </w:rPr>
      </w:pPr>
      <w:r w:rsidRPr="002819D4">
        <w:rPr>
          <w:rFonts w:ascii="Segoe UI" w:eastAsia="Times New Roman" w:hAnsi="Segoe UI" w:cs="Segoe UI"/>
          <w:b/>
          <w:bCs/>
        </w:rPr>
        <w:t>CSR:</w:t>
      </w:r>
      <w:r w:rsidRPr="002819D4">
        <w:rPr>
          <w:rFonts w:ascii="Segoe UI" w:eastAsia="Times New Roman" w:hAnsi="Segoe UI" w:cs="Segoe UI"/>
        </w:rPr>
        <w:t xml:space="preserve"> “I’m part of (agent’s name) service team and can help you with any of your policy needs.   I have your policy up on my screen right now. What can I help you with?”</w:t>
      </w:r>
    </w:p>
    <w:p w14:paraId="0394C14E" w14:textId="77777777" w:rsidR="009732B9" w:rsidRDefault="009732B9" w:rsidP="00EC7F66">
      <w:pPr>
        <w:shd w:val="clear" w:color="auto" w:fill="FFFFFF"/>
        <w:spacing w:after="336" w:line="336" w:lineRule="atLeast"/>
        <w:rPr>
          <w:rFonts w:ascii="Segoe UI" w:eastAsia="Times New Roman" w:hAnsi="Segoe UI" w:cs="Segoe UI"/>
          <w:b/>
          <w:bCs/>
          <w:color w:val="006CBE"/>
          <w:kern w:val="0"/>
          <w:sz w:val="42"/>
          <w:szCs w:val="42"/>
          <w14:ligatures w14:val="none"/>
        </w:rPr>
      </w:pPr>
    </w:p>
    <w:p w14:paraId="0460D36F" w14:textId="511DE98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006CBE"/>
          <w:kern w:val="0"/>
          <w:sz w:val="42"/>
          <w:szCs w:val="42"/>
          <w14:ligatures w14:val="none"/>
        </w:rPr>
        <w:t>Transferring to another skill</w:t>
      </w:r>
    </w:p>
    <w:p w14:paraId="119BF5AF" w14:textId="7777777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When transferring a call to another skill, be sure to check if there are calls in queue. You can do this by clicking the button on max agent below: </w:t>
      </w:r>
    </w:p>
    <w:p w14:paraId="272D026F" w14:textId="10BFFEE3" w:rsidR="00EC7F66" w:rsidRPr="00EC7F66" w:rsidRDefault="007B1E49" w:rsidP="007B1E49">
      <w:pPr>
        <w:shd w:val="clear" w:color="auto" w:fill="FFFFFF"/>
        <w:spacing w:line="336" w:lineRule="atLeast"/>
        <w:jc w:val="center"/>
        <w:rPr>
          <w:rFonts w:ascii="Segoe UI" w:eastAsia="Times New Roman" w:hAnsi="Segoe UI" w:cs="Segoe UI"/>
          <w:color w:val="323130"/>
          <w:kern w:val="0"/>
          <w:sz w:val="27"/>
          <w:szCs w:val="27"/>
          <w14:ligatures w14:val="none"/>
        </w:rPr>
      </w:pPr>
      <w:r>
        <w:rPr>
          <w:rFonts w:ascii="Segoe UI" w:eastAsia="Times New Roman" w:hAnsi="Segoe UI" w:cs="Segoe UI"/>
          <w:noProof/>
          <w:color w:val="323130"/>
          <w:kern w:val="0"/>
          <w:sz w:val="27"/>
          <w:szCs w:val="27"/>
          <w14:ligatures w14:val="none"/>
        </w:rPr>
        <w:lastRenderedPageBreak/>
        <w:drawing>
          <wp:inline distT="0" distB="0" distL="0" distR="0" wp14:anchorId="59A5EBEE" wp14:editId="4FB7F5F5">
            <wp:extent cx="1692234" cy="2097019"/>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877" cy="2120121"/>
                    </a:xfrm>
                    <a:prstGeom prst="rect">
                      <a:avLst/>
                    </a:prstGeom>
                    <a:noFill/>
                  </pic:spPr>
                </pic:pic>
              </a:graphicData>
            </a:graphic>
          </wp:inline>
        </w:drawing>
      </w:r>
    </w:p>
    <w:p w14:paraId="2052B06C" w14:textId="77777777" w:rsidR="00FA260A" w:rsidRDefault="00FA260A" w:rsidP="00EC7F66">
      <w:pPr>
        <w:shd w:val="clear" w:color="auto" w:fill="FFFFFF"/>
        <w:spacing w:after="336" w:line="336" w:lineRule="atLeast"/>
        <w:rPr>
          <w:rFonts w:ascii="Segoe UI" w:eastAsia="Times New Roman" w:hAnsi="Segoe UI" w:cs="Segoe UI"/>
          <w:color w:val="323130"/>
          <w:kern w:val="0"/>
          <w:sz w:val="27"/>
          <w:szCs w:val="27"/>
          <w14:ligatures w14:val="none"/>
        </w:rPr>
      </w:pPr>
    </w:p>
    <w:p w14:paraId="003B862D" w14:textId="77777777" w:rsidR="00FA260A" w:rsidRDefault="00FA260A" w:rsidP="00EC7F66">
      <w:pPr>
        <w:shd w:val="clear" w:color="auto" w:fill="FFFFFF"/>
        <w:spacing w:after="336" w:line="336" w:lineRule="atLeast"/>
        <w:rPr>
          <w:rFonts w:ascii="Segoe UI" w:eastAsia="Times New Roman" w:hAnsi="Segoe UI" w:cs="Segoe UI"/>
          <w:color w:val="323130"/>
          <w:kern w:val="0"/>
          <w:sz w:val="27"/>
          <w:szCs w:val="27"/>
          <w14:ligatures w14:val="none"/>
        </w:rPr>
      </w:pPr>
    </w:p>
    <w:p w14:paraId="04C31739" w14:textId="1F46F541"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Then search the queue you're looking to transfer to and see how many are in queue.</w:t>
      </w:r>
    </w:p>
    <w:p w14:paraId="4B5E9057" w14:textId="3BAA848B" w:rsidR="00EC7F66" w:rsidRPr="00EC7F66" w:rsidRDefault="007B1E49" w:rsidP="007B1E49">
      <w:pPr>
        <w:shd w:val="clear" w:color="auto" w:fill="FFFFFF"/>
        <w:spacing w:line="336" w:lineRule="atLeast"/>
        <w:jc w:val="center"/>
        <w:rPr>
          <w:rFonts w:ascii="Segoe UI" w:eastAsia="Times New Roman" w:hAnsi="Segoe UI" w:cs="Segoe UI"/>
          <w:color w:val="323130"/>
          <w:kern w:val="0"/>
          <w:sz w:val="27"/>
          <w:szCs w:val="27"/>
          <w14:ligatures w14:val="none"/>
        </w:rPr>
      </w:pPr>
      <w:r>
        <w:rPr>
          <w:rFonts w:ascii="Segoe UI" w:eastAsia="Times New Roman" w:hAnsi="Segoe UI" w:cs="Segoe UI"/>
          <w:noProof/>
          <w:color w:val="323130"/>
          <w:kern w:val="0"/>
          <w:sz w:val="27"/>
          <w:szCs w:val="27"/>
          <w14:ligatures w14:val="none"/>
        </w:rPr>
        <w:drawing>
          <wp:inline distT="0" distB="0" distL="0" distR="0" wp14:anchorId="792ACBB4" wp14:editId="1404FCEF">
            <wp:extent cx="1644732" cy="1204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394" cy="1209143"/>
                    </a:xfrm>
                    <a:prstGeom prst="rect">
                      <a:avLst/>
                    </a:prstGeom>
                    <a:noFill/>
                  </pic:spPr>
                </pic:pic>
              </a:graphicData>
            </a:graphic>
          </wp:inline>
        </w:drawing>
      </w:r>
    </w:p>
    <w:p w14:paraId="05D44103" w14:textId="7777777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If there are calls in queue, please let the caller know that they will be placed into that queue and the next available rep will</w:t>
      </w:r>
      <w:r w:rsidRPr="00EC7F66">
        <w:rPr>
          <w:rFonts w:ascii="Segoe UI" w:eastAsia="Times New Roman" w:hAnsi="Segoe UI" w:cs="Segoe UI"/>
          <w:color w:val="323130"/>
          <w:kern w:val="0"/>
          <w:sz w:val="27"/>
          <w:szCs w:val="27"/>
          <w14:ligatures w14:val="none"/>
        </w:rPr>
        <w:br/>
        <w:t>assist them. Advise the caller of the possible wait time as well.</w:t>
      </w:r>
    </w:p>
    <w:p w14:paraId="3ACEB6AE" w14:textId="01372DBB" w:rsidR="00EC7F66" w:rsidRDefault="00EC7F66" w:rsidP="00EC7F66">
      <w:pPr>
        <w:shd w:val="clear" w:color="auto" w:fill="FFFFFF"/>
        <w:spacing w:after="270" w:line="336" w:lineRule="atLeast"/>
        <w:rPr>
          <w:rFonts w:ascii="Segoe UI" w:eastAsia="Times New Roman" w:hAnsi="Segoe UI" w:cs="Segoe UI"/>
          <w:b/>
          <w:bCs/>
          <w:color w:val="323130"/>
          <w:kern w:val="0"/>
          <w:sz w:val="27"/>
          <w:szCs w:val="27"/>
          <w14:ligatures w14:val="none"/>
        </w:rPr>
      </w:pPr>
      <w:r w:rsidRPr="00EC7F66">
        <w:rPr>
          <w:rFonts w:ascii="Segoe UI" w:eastAsia="Times New Roman" w:hAnsi="Segoe UI" w:cs="Segoe UI"/>
          <w:color w:val="323130"/>
          <w:kern w:val="0"/>
          <w:sz w:val="27"/>
          <w:szCs w:val="27"/>
          <w14:ligatures w14:val="none"/>
        </w:rPr>
        <w:t>As a general reference, when a call is transferred to another skill, that transferred caller takes</w:t>
      </w:r>
      <w:r w:rsidRPr="00EC7F66">
        <w:rPr>
          <w:rFonts w:ascii="Segoe UI" w:eastAsia="Times New Roman" w:hAnsi="Segoe UI" w:cs="Segoe UI"/>
          <w:color w:val="323130"/>
          <w:kern w:val="0"/>
          <w:sz w:val="27"/>
          <w:szCs w:val="27"/>
          <w14:ligatures w14:val="none"/>
        </w:rPr>
        <w:br/>
        <w:t xml:space="preserve">priority over the other calls in the skill </w:t>
      </w:r>
      <w:r w:rsidRPr="00EC7F66">
        <w:rPr>
          <w:rFonts w:ascii="Segoe UI" w:eastAsia="Times New Roman" w:hAnsi="Segoe UI" w:cs="Segoe UI"/>
          <w:b/>
          <w:bCs/>
          <w:color w:val="323130"/>
          <w:kern w:val="0"/>
          <w:sz w:val="27"/>
          <w:szCs w:val="27"/>
          <w14:ligatures w14:val="none"/>
        </w:rPr>
        <w:t>(please do not communicate this to the customer, this is a general tip for the service center.)</w:t>
      </w:r>
    </w:p>
    <w:p w14:paraId="3CE20136" w14:textId="77777777" w:rsidR="007B1E49" w:rsidRPr="00EC7F66" w:rsidRDefault="007B1E49" w:rsidP="00EC7F66">
      <w:pPr>
        <w:shd w:val="clear" w:color="auto" w:fill="FFFFFF"/>
        <w:spacing w:after="270" w:line="336" w:lineRule="atLeast"/>
        <w:rPr>
          <w:rFonts w:ascii="Segoe UI" w:eastAsia="Times New Roman" w:hAnsi="Segoe UI" w:cs="Segoe UI"/>
          <w:color w:val="323130"/>
          <w:kern w:val="0"/>
          <w:sz w:val="27"/>
          <w:szCs w:val="27"/>
          <w14:ligatures w14:val="none"/>
        </w:rPr>
      </w:pPr>
    </w:p>
    <w:p w14:paraId="2742F998" w14:textId="7777777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006CBE"/>
          <w:kern w:val="0"/>
          <w:sz w:val="42"/>
          <w:szCs w:val="42"/>
          <w14:ligatures w14:val="none"/>
        </w:rPr>
        <w:t>Cold Transfer Form Procedure/ADV Transfer </w:t>
      </w:r>
    </w:p>
    <w:p w14:paraId="4F6E0187" w14:textId="07F58052" w:rsidR="00224068"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lastRenderedPageBreak/>
        <w:t>The cold transfer form lets you communicate some important details about the call to the next representative who will help this caller.   This form helps us provide the best experience for our callers because it prevents the caller needing to repeat themselves.</w:t>
      </w:r>
    </w:p>
    <w:p w14:paraId="704879F7" w14:textId="77777777" w:rsidR="00224068" w:rsidRDefault="00224068">
      <w:pPr>
        <w:rPr>
          <w:rFonts w:ascii="Segoe UI" w:eastAsia="Times New Roman" w:hAnsi="Segoe UI" w:cs="Segoe UI"/>
          <w:color w:val="323130"/>
          <w:kern w:val="0"/>
          <w:sz w:val="27"/>
          <w:szCs w:val="27"/>
          <w14:ligatures w14:val="none"/>
        </w:rPr>
      </w:pPr>
      <w:r>
        <w:rPr>
          <w:rFonts w:ascii="Segoe UI" w:eastAsia="Times New Roman" w:hAnsi="Segoe UI" w:cs="Segoe UI"/>
          <w:color w:val="323130"/>
          <w:kern w:val="0"/>
          <w:sz w:val="27"/>
          <w:szCs w:val="27"/>
          <w14:ligatures w14:val="none"/>
        </w:rPr>
        <w:br w:type="page"/>
      </w:r>
    </w:p>
    <w:p w14:paraId="5F3ED16F" w14:textId="7777777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p>
    <w:p w14:paraId="3F3E8A56" w14:textId="3E64A1E5" w:rsidR="00EC7F66" w:rsidRPr="00224068" w:rsidRDefault="00EC7F66" w:rsidP="00224068">
      <w:pPr>
        <w:pStyle w:val="ListParagraph"/>
        <w:numPr>
          <w:ilvl w:val="0"/>
          <w:numId w:val="12"/>
        </w:numPr>
        <w:shd w:val="clear" w:color="auto" w:fill="FFFFFF"/>
        <w:spacing w:after="336" w:line="336" w:lineRule="atLeast"/>
        <w:rPr>
          <w:rFonts w:ascii="Segoe UI" w:eastAsia="Times New Roman" w:hAnsi="Segoe UI" w:cs="Segoe UI"/>
          <w:b/>
          <w:bCs/>
          <w:color w:val="323130"/>
          <w:kern w:val="0"/>
          <w:sz w:val="27"/>
          <w:szCs w:val="27"/>
          <w14:ligatures w14:val="none"/>
        </w:rPr>
      </w:pPr>
      <w:r w:rsidRPr="00224068">
        <w:rPr>
          <w:rFonts w:ascii="Segoe UI" w:eastAsia="Times New Roman" w:hAnsi="Segoe UI" w:cs="Segoe UI"/>
          <w:color w:val="323130"/>
          <w:kern w:val="0"/>
          <w:sz w:val="27"/>
          <w:szCs w:val="27"/>
          <w14:ligatures w14:val="none"/>
        </w:rPr>
        <w:t>From you</w:t>
      </w:r>
      <w:r w:rsidR="007B1E49" w:rsidRPr="00224068">
        <w:rPr>
          <w:rFonts w:ascii="Segoe UI" w:eastAsia="Times New Roman" w:hAnsi="Segoe UI" w:cs="Segoe UI"/>
          <w:color w:val="323130"/>
          <w:kern w:val="0"/>
          <w:sz w:val="27"/>
          <w:szCs w:val="27"/>
          <w14:ligatures w14:val="none"/>
        </w:rPr>
        <w:t>r</w:t>
      </w:r>
      <w:r w:rsidRPr="00224068">
        <w:rPr>
          <w:rFonts w:ascii="Segoe UI" w:eastAsia="Times New Roman" w:hAnsi="Segoe UI" w:cs="Segoe UI"/>
          <w:color w:val="323130"/>
          <w:kern w:val="0"/>
          <w:sz w:val="27"/>
          <w:szCs w:val="27"/>
          <w14:ligatures w14:val="none"/>
        </w:rPr>
        <w:t xml:space="preserve"> MAX agent soft phone, click </w:t>
      </w:r>
      <w:r w:rsidRPr="00224068">
        <w:rPr>
          <w:rFonts w:ascii="Segoe UI" w:eastAsia="Times New Roman" w:hAnsi="Segoe UI" w:cs="Segoe UI"/>
          <w:b/>
          <w:bCs/>
          <w:color w:val="323130"/>
          <w:kern w:val="0"/>
          <w:sz w:val="27"/>
          <w:szCs w:val="27"/>
          <w14:ligatures w14:val="none"/>
        </w:rPr>
        <w:t>Launch -&gt; ADV Transfer.</w:t>
      </w:r>
    </w:p>
    <w:p w14:paraId="60780B93" w14:textId="77777777" w:rsidR="00050224" w:rsidRPr="007B1E49" w:rsidRDefault="00050224" w:rsidP="00050224">
      <w:pPr>
        <w:pStyle w:val="ListParagraph"/>
        <w:shd w:val="clear" w:color="auto" w:fill="FFFFFF"/>
        <w:spacing w:after="336" w:line="336" w:lineRule="atLeast"/>
        <w:rPr>
          <w:rFonts w:ascii="Segoe UI" w:eastAsia="Times New Roman" w:hAnsi="Segoe UI" w:cs="Segoe UI"/>
          <w:b/>
          <w:bCs/>
          <w:color w:val="323130"/>
          <w:kern w:val="0"/>
          <w:sz w:val="27"/>
          <w:szCs w:val="27"/>
          <w14:ligatures w14:val="none"/>
        </w:rPr>
      </w:pPr>
    </w:p>
    <w:p w14:paraId="1304282B" w14:textId="06EF7435" w:rsidR="007B1E49" w:rsidRPr="007B1E49" w:rsidRDefault="007B1E49" w:rsidP="007B1E49">
      <w:pPr>
        <w:pStyle w:val="ListParagraph"/>
        <w:shd w:val="clear" w:color="auto" w:fill="FFFFFF"/>
        <w:spacing w:after="336" w:line="336" w:lineRule="atLeast"/>
        <w:jc w:val="center"/>
        <w:rPr>
          <w:rFonts w:ascii="Segoe UI" w:eastAsia="Times New Roman" w:hAnsi="Segoe UI" w:cs="Segoe UI"/>
          <w:color w:val="323130"/>
          <w:kern w:val="0"/>
          <w:sz w:val="27"/>
          <w:szCs w:val="27"/>
          <w14:ligatures w14:val="none"/>
        </w:rPr>
      </w:pPr>
      <w:r>
        <w:rPr>
          <w:rFonts w:ascii="Segoe UI" w:eastAsia="Times New Roman" w:hAnsi="Segoe UI" w:cs="Segoe UI"/>
          <w:noProof/>
          <w:color w:val="323130"/>
          <w:kern w:val="0"/>
          <w:sz w:val="27"/>
          <w:szCs w:val="27"/>
          <w14:ligatures w14:val="none"/>
        </w:rPr>
        <w:drawing>
          <wp:inline distT="0" distB="0" distL="0" distR="0" wp14:anchorId="2B49C6A2" wp14:editId="4DC4CD53">
            <wp:extent cx="3408219" cy="1753108"/>
            <wp:effectExtent l="0" t="0" r="1905" b="0"/>
            <wp:docPr id="15" name="Picture 1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8268" cy="1783996"/>
                    </a:xfrm>
                    <a:prstGeom prst="rect">
                      <a:avLst/>
                    </a:prstGeom>
                    <a:noFill/>
                  </pic:spPr>
                </pic:pic>
              </a:graphicData>
            </a:graphic>
          </wp:inline>
        </w:drawing>
      </w:r>
    </w:p>
    <w:p w14:paraId="5D4DD6D6" w14:textId="5ED71A9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2. The advanced transfer form will </w:t>
      </w:r>
      <w:r w:rsidR="007B1E49" w:rsidRPr="00EC7F66">
        <w:rPr>
          <w:rFonts w:ascii="Segoe UI" w:eastAsia="Times New Roman" w:hAnsi="Segoe UI" w:cs="Segoe UI"/>
          <w:color w:val="323130"/>
          <w:kern w:val="0"/>
          <w:sz w:val="27"/>
          <w:szCs w:val="27"/>
          <w14:ligatures w14:val="none"/>
        </w:rPr>
        <w:t>be opened</w:t>
      </w:r>
      <w:r w:rsidRPr="00EC7F66">
        <w:rPr>
          <w:rFonts w:ascii="Segoe UI" w:eastAsia="Times New Roman" w:hAnsi="Segoe UI" w:cs="Segoe UI"/>
          <w:color w:val="323130"/>
          <w:kern w:val="0"/>
          <w:sz w:val="27"/>
          <w:szCs w:val="27"/>
          <w14:ligatures w14:val="none"/>
        </w:rPr>
        <w:t xml:space="preserve">.  The form may be </w:t>
      </w:r>
      <w:r w:rsidR="007B1E49" w:rsidRPr="00EC7F66">
        <w:rPr>
          <w:rFonts w:ascii="Segoe UI" w:eastAsia="Times New Roman" w:hAnsi="Segoe UI" w:cs="Segoe UI"/>
          <w:color w:val="323130"/>
          <w:kern w:val="0"/>
          <w:sz w:val="27"/>
          <w:szCs w:val="27"/>
          <w14:ligatures w14:val="none"/>
        </w:rPr>
        <w:t>blank,</w:t>
      </w:r>
      <w:r w:rsidRPr="00EC7F66">
        <w:rPr>
          <w:rFonts w:ascii="Segoe UI" w:eastAsia="Times New Roman" w:hAnsi="Segoe UI" w:cs="Segoe UI"/>
          <w:color w:val="323130"/>
          <w:kern w:val="0"/>
          <w:sz w:val="27"/>
          <w:szCs w:val="27"/>
          <w14:ligatures w14:val="none"/>
        </w:rPr>
        <w:t xml:space="preserve"> or some information may have been pre-filled by the phone system.</w:t>
      </w:r>
    </w:p>
    <w:p w14:paraId="0E37C888" w14:textId="77777777" w:rsidR="00EC7F66" w:rsidRPr="00EC7F66" w:rsidRDefault="00EC7F66" w:rsidP="00EC7F66">
      <w:pPr>
        <w:shd w:val="clear" w:color="auto" w:fill="FFFFFF"/>
        <w:spacing w:after="336"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3. Fill in each of the fields using the available information for the customer from GUI/AMS</w:t>
      </w:r>
    </w:p>
    <w:p w14:paraId="0D14B565" w14:textId="77777777" w:rsidR="00EC7F66" w:rsidRPr="00EC7F66"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Policy Number</w:t>
      </w:r>
      <w:r w:rsidRPr="00EC7F66">
        <w:rPr>
          <w:rFonts w:ascii="Segoe UI" w:eastAsia="Times New Roman" w:hAnsi="Segoe UI" w:cs="Segoe UI"/>
          <w:color w:val="323130"/>
          <w:kern w:val="0"/>
          <w:sz w:val="27"/>
          <w:szCs w:val="27"/>
          <w14:ligatures w14:val="none"/>
        </w:rPr>
        <w:t> – the policy number for the policy that the call is in reference to</w:t>
      </w:r>
    </w:p>
    <w:p w14:paraId="6E7F88B4" w14:textId="20A0851C" w:rsidR="00EC7F66" w:rsidRPr="00EC7F66" w:rsidRDefault="00EC7F66" w:rsidP="00EC7F66">
      <w:pPr>
        <w:numPr>
          <w:ilvl w:val="1"/>
          <w:numId w:val="4"/>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If </w:t>
      </w:r>
      <w:r w:rsidR="007B1E49" w:rsidRPr="00EC7F66">
        <w:rPr>
          <w:rFonts w:ascii="Segoe UI" w:eastAsia="Times New Roman" w:hAnsi="Segoe UI" w:cs="Segoe UI"/>
          <w:color w:val="323130"/>
          <w:kern w:val="0"/>
          <w:sz w:val="27"/>
          <w:szCs w:val="27"/>
          <w14:ligatures w14:val="none"/>
        </w:rPr>
        <w:t>the caller</w:t>
      </w:r>
      <w:r w:rsidRPr="00EC7F66">
        <w:rPr>
          <w:rFonts w:ascii="Segoe UI" w:eastAsia="Times New Roman" w:hAnsi="Segoe UI" w:cs="Segoe UI"/>
          <w:color w:val="323130"/>
          <w:kern w:val="0"/>
          <w:sz w:val="27"/>
          <w:szCs w:val="27"/>
          <w14:ligatures w14:val="none"/>
        </w:rPr>
        <w:t xml:space="preserve"> could not provide the policy number and it could not be found in GUI/AMS, </w:t>
      </w:r>
      <w:r w:rsidR="007B1E49" w:rsidRPr="00EC7F66">
        <w:rPr>
          <w:rFonts w:ascii="Segoe UI" w:eastAsia="Times New Roman" w:hAnsi="Segoe UI" w:cs="Segoe UI"/>
          <w:color w:val="323130"/>
          <w:kern w:val="0"/>
          <w:sz w:val="27"/>
          <w:szCs w:val="27"/>
          <w14:ligatures w14:val="none"/>
        </w:rPr>
        <w:t>leave it</w:t>
      </w:r>
      <w:r w:rsidRPr="00EC7F66">
        <w:rPr>
          <w:rFonts w:ascii="Segoe UI" w:eastAsia="Times New Roman" w:hAnsi="Segoe UI" w:cs="Segoe UI"/>
          <w:color w:val="323130"/>
          <w:kern w:val="0"/>
          <w:sz w:val="27"/>
          <w:szCs w:val="27"/>
          <w14:ligatures w14:val="none"/>
        </w:rPr>
        <w:t xml:space="preserve"> </w:t>
      </w:r>
      <w:r w:rsidR="007B1E49" w:rsidRPr="00EC7F66">
        <w:rPr>
          <w:rFonts w:ascii="Segoe UI" w:eastAsia="Times New Roman" w:hAnsi="Segoe UI" w:cs="Segoe UI"/>
          <w:color w:val="323130"/>
          <w:kern w:val="0"/>
          <w:sz w:val="27"/>
          <w:szCs w:val="27"/>
          <w14:ligatures w14:val="none"/>
        </w:rPr>
        <w:t>blank.</w:t>
      </w:r>
    </w:p>
    <w:p w14:paraId="2DAC5741" w14:textId="2EA075A1" w:rsidR="00EC7F66" w:rsidRPr="00EC7F66"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Caller’s name</w:t>
      </w:r>
      <w:r w:rsidRPr="00EC7F66">
        <w:rPr>
          <w:rFonts w:ascii="Segoe UI" w:eastAsia="Times New Roman" w:hAnsi="Segoe UI" w:cs="Segoe UI"/>
          <w:color w:val="323130"/>
          <w:kern w:val="0"/>
          <w:sz w:val="27"/>
          <w:szCs w:val="27"/>
          <w14:ligatures w14:val="none"/>
        </w:rPr>
        <w:t xml:space="preserve"> – the name of the caller as stated by the </w:t>
      </w:r>
      <w:r w:rsidR="007B1E49" w:rsidRPr="00EC7F66">
        <w:rPr>
          <w:rFonts w:ascii="Segoe UI" w:eastAsia="Times New Roman" w:hAnsi="Segoe UI" w:cs="Segoe UI"/>
          <w:color w:val="323130"/>
          <w:kern w:val="0"/>
          <w:sz w:val="27"/>
          <w:szCs w:val="27"/>
          <w14:ligatures w14:val="none"/>
        </w:rPr>
        <w:t>caller.</w:t>
      </w:r>
    </w:p>
    <w:p w14:paraId="479C27D0" w14:textId="4110A15A" w:rsidR="00EC7F66" w:rsidRPr="00EC7F66" w:rsidRDefault="00EC7F66" w:rsidP="00EC7F66">
      <w:pPr>
        <w:numPr>
          <w:ilvl w:val="1"/>
          <w:numId w:val="5"/>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This is not necessarily the insured customer if it is someone calling on behalf of the customer.  For example, if this is Linda calling from Chase Bank about a customer named John, you would put “Linda from Chase </w:t>
      </w:r>
      <w:r w:rsidR="007B1E49" w:rsidRPr="00EC7F66">
        <w:rPr>
          <w:rFonts w:ascii="Segoe UI" w:eastAsia="Times New Roman" w:hAnsi="Segoe UI" w:cs="Segoe UI"/>
          <w:color w:val="323130"/>
          <w:kern w:val="0"/>
          <w:sz w:val="27"/>
          <w:szCs w:val="27"/>
          <w14:ligatures w14:val="none"/>
        </w:rPr>
        <w:t>Bank.</w:t>
      </w:r>
      <w:r w:rsidRPr="00EC7F66">
        <w:rPr>
          <w:rFonts w:ascii="Segoe UI" w:eastAsia="Times New Roman" w:hAnsi="Segoe UI" w:cs="Segoe UI"/>
          <w:color w:val="323130"/>
          <w:kern w:val="0"/>
          <w:sz w:val="27"/>
          <w:szCs w:val="27"/>
          <w14:ligatures w14:val="none"/>
        </w:rPr>
        <w:t>”</w:t>
      </w:r>
    </w:p>
    <w:p w14:paraId="4CB0302D" w14:textId="77777777" w:rsidR="00EC7F66" w:rsidRPr="00EC7F66"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AMS Customer Number</w:t>
      </w:r>
      <w:r w:rsidRPr="00EC7F66">
        <w:rPr>
          <w:rFonts w:ascii="Segoe UI" w:eastAsia="Times New Roman" w:hAnsi="Segoe UI" w:cs="Segoe UI"/>
          <w:color w:val="323130"/>
          <w:kern w:val="0"/>
          <w:sz w:val="27"/>
          <w:szCs w:val="27"/>
          <w14:ligatures w14:val="none"/>
        </w:rPr>
        <w:t> – the customer number you located in GUI/AMS when looking up the customer account.</w:t>
      </w:r>
    </w:p>
    <w:p w14:paraId="1E35117B" w14:textId="3F3F6F47" w:rsidR="00EC7F66" w:rsidRPr="00EC7F66" w:rsidRDefault="00EC7F66" w:rsidP="00EC7F66">
      <w:pPr>
        <w:numPr>
          <w:ilvl w:val="1"/>
          <w:numId w:val="6"/>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If </w:t>
      </w:r>
      <w:r w:rsidR="007B1E49" w:rsidRPr="00EC7F66">
        <w:rPr>
          <w:rFonts w:ascii="Segoe UI" w:eastAsia="Times New Roman" w:hAnsi="Segoe UI" w:cs="Segoe UI"/>
          <w:color w:val="323130"/>
          <w:kern w:val="0"/>
          <w:sz w:val="27"/>
          <w:szCs w:val="27"/>
          <w14:ligatures w14:val="none"/>
        </w:rPr>
        <w:t>a customer</w:t>
      </w:r>
      <w:r w:rsidRPr="00EC7F66">
        <w:rPr>
          <w:rFonts w:ascii="Segoe UI" w:eastAsia="Times New Roman" w:hAnsi="Segoe UI" w:cs="Segoe UI"/>
          <w:color w:val="323130"/>
          <w:kern w:val="0"/>
          <w:sz w:val="27"/>
          <w:szCs w:val="27"/>
          <w14:ligatures w14:val="none"/>
        </w:rPr>
        <w:t xml:space="preserve"> could not be located, </w:t>
      </w:r>
      <w:r w:rsidR="00050224" w:rsidRPr="00EC7F66">
        <w:rPr>
          <w:rFonts w:ascii="Segoe UI" w:eastAsia="Times New Roman" w:hAnsi="Segoe UI" w:cs="Segoe UI"/>
          <w:color w:val="323130"/>
          <w:kern w:val="0"/>
          <w:sz w:val="27"/>
          <w:szCs w:val="27"/>
          <w14:ligatures w14:val="none"/>
        </w:rPr>
        <w:t>leave it</w:t>
      </w:r>
      <w:r w:rsidRPr="00EC7F66">
        <w:rPr>
          <w:rFonts w:ascii="Segoe UI" w:eastAsia="Times New Roman" w:hAnsi="Segoe UI" w:cs="Segoe UI"/>
          <w:color w:val="323130"/>
          <w:kern w:val="0"/>
          <w:sz w:val="27"/>
          <w:szCs w:val="27"/>
          <w14:ligatures w14:val="none"/>
        </w:rPr>
        <w:t xml:space="preserve"> </w:t>
      </w:r>
      <w:r w:rsidR="007B1E49" w:rsidRPr="00EC7F66">
        <w:rPr>
          <w:rFonts w:ascii="Segoe UI" w:eastAsia="Times New Roman" w:hAnsi="Segoe UI" w:cs="Segoe UI"/>
          <w:color w:val="323130"/>
          <w:kern w:val="0"/>
          <w:sz w:val="27"/>
          <w:szCs w:val="27"/>
          <w14:ligatures w14:val="none"/>
        </w:rPr>
        <w:t>blank.</w:t>
      </w:r>
    </w:p>
    <w:p w14:paraId="74EC5B12" w14:textId="0768C4C0" w:rsidR="00224068"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Caller has been authenticated-</w:t>
      </w:r>
      <w:r w:rsidRPr="00EC7F66">
        <w:rPr>
          <w:rFonts w:ascii="Segoe UI" w:eastAsia="Times New Roman" w:hAnsi="Segoe UI" w:cs="Segoe UI"/>
          <w:color w:val="323130"/>
          <w:kern w:val="0"/>
          <w:sz w:val="27"/>
          <w:szCs w:val="27"/>
          <w14:ligatures w14:val="none"/>
        </w:rPr>
        <w:t xml:space="preserve"> check this box </w:t>
      </w:r>
      <w:r w:rsidR="007B1E49" w:rsidRPr="00EC7F66">
        <w:rPr>
          <w:rFonts w:ascii="Segoe UI" w:eastAsia="Times New Roman" w:hAnsi="Segoe UI" w:cs="Segoe UI"/>
          <w:color w:val="323130"/>
          <w:kern w:val="0"/>
          <w:sz w:val="27"/>
          <w:szCs w:val="27"/>
          <w14:ligatures w14:val="none"/>
        </w:rPr>
        <w:t>if</w:t>
      </w:r>
      <w:r w:rsidRPr="00EC7F66">
        <w:rPr>
          <w:rFonts w:ascii="Segoe UI" w:eastAsia="Times New Roman" w:hAnsi="Segoe UI" w:cs="Segoe UI"/>
          <w:color w:val="323130"/>
          <w:kern w:val="0"/>
          <w:sz w:val="27"/>
          <w:szCs w:val="27"/>
          <w14:ligatures w14:val="none"/>
        </w:rPr>
        <w:t xml:space="preserve"> you were able to verify the caller by confirming the policyholder’s name and </w:t>
      </w:r>
      <w:r w:rsidR="007B1E49" w:rsidRPr="00EC7F66">
        <w:rPr>
          <w:rFonts w:ascii="Segoe UI" w:eastAsia="Times New Roman" w:hAnsi="Segoe UI" w:cs="Segoe UI"/>
          <w:color w:val="323130"/>
          <w:kern w:val="0"/>
          <w:sz w:val="27"/>
          <w:szCs w:val="27"/>
          <w14:ligatures w14:val="none"/>
        </w:rPr>
        <w:t>address.</w:t>
      </w:r>
    </w:p>
    <w:p w14:paraId="2A6EB501" w14:textId="594B595E" w:rsidR="00EC7F66" w:rsidRPr="00EC7F66" w:rsidRDefault="00EC7F66" w:rsidP="009732B9">
      <w:pPr>
        <w:numPr>
          <w:ilvl w:val="1"/>
          <w:numId w:val="8"/>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It is important to check this box if </w:t>
      </w:r>
      <w:r w:rsidR="007B1E49" w:rsidRPr="00EC7F66">
        <w:rPr>
          <w:rFonts w:ascii="Segoe UI" w:eastAsia="Times New Roman" w:hAnsi="Segoe UI" w:cs="Segoe UI"/>
          <w:color w:val="323130"/>
          <w:kern w:val="0"/>
          <w:sz w:val="27"/>
          <w:szCs w:val="27"/>
          <w14:ligatures w14:val="none"/>
        </w:rPr>
        <w:t>the caller</w:t>
      </w:r>
      <w:r w:rsidRPr="00EC7F66">
        <w:rPr>
          <w:rFonts w:ascii="Segoe UI" w:eastAsia="Times New Roman" w:hAnsi="Segoe UI" w:cs="Segoe UI"/>
          <w:color w:val="323130"/>
          <w:kern w:val="0"/>
          <w:sz w:val="27"/>
          <w:szCs w:val="27"/>
          <w14:ligatures w14:val="none"/>
        </w:rPr>
        <w:t xml:space="preserve"> is verified, as it will alert the next representative not to re-verify the customer’s information.</w:t>
      </w:r>
    </w:p>
    <w:p w14:paraId="7422BDC1" w14:textId="77777777" w:rsidR="00EC7F66" w:rsidRPr="00EC7F66" w:rsidRDefault="00EC7F66" w:rsidP="00EC7F66">
      <w:pPr>
        <w:numPr>
          <w:ilvl w:val="1"/>
          <w:numId w:val="8"/>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lastRenderedPageBreak/>
        <w:t>It is important NOT to check the box if caller could not be verified.</w:t>
      </w:r>
    </w:p>
    <w:p w14:paraId="73D67F82" w14:textId="77777777" w:rsidR="00EC7F66" w:rsidRPr="00EC7F66"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Notes</w:t>
      </w:r>
      <w:r w:rsidRPr="00EC7F66">
        <w:rPr>
          <w:rFonts w:ascii="Segoe UI" w:eastAsia="Times New Roman" w:hAnsi="Segoe UI" w:cs="Segoe UI"/>
          <w:color w:val="323130"/>
          <w:kern w:val="0"/>
          <w:sz w:val="27"/>
          <w:szCs w:val="27"/>
          <w14:ligatures w14:val="none"/>
        </w:rPr>
        <w:t> – a brief description of the caller’s stated reason for calling. Some examples:</w:t>
      </w:r>
    </w:p>
    <w:p w14:paraId="06E69BBC" w14:textId="1D7D4611" w:rsidR="00EC7F66" w:rsidRPr="00EC7F66" w:rsidRDefault="00EC7F66" w:rsidP="00EC7F66">
      <w:pPr>
        <w:numPr>
          <w:ilvl w:val="1"/>
          <w:numId w:val="9"/>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Questions about a renewal letter they </w:t>
      </w:r>
      <w:r w:rsidR="007B1E49" w:rsidRPr="00EC7F66">
        <w:rPr>
          <w:rFonts w:ascii="Segoe UI" w:eastAsia="Times New Roman" w:hAnsi="Segoe UI" w:cs="Segoe UI"/>
          <w:color w:val="323130"/>
          <w:kern w:val="0"/>
          <w:sz w:val="27"/>
          <w:szCs w:val="27"/>
          <w14:ligatures w14:val="none"/>
        </w:rPr>
        <w:t>received.</w:t>
      </w:r>
    </w:p>
    <w:p w14:paraId="57F1385D" w14:textId="27895E81" w:rsidR="00EC7F66" w:rsidRPr="00EC7F66" w:rsidRDefault="00EC7F66" w:rsidP="00EC7F66">
      <w:pPr>
        <w:numPr>
          <w:ilvl w:val="1"/>
          <w:numId w:val="10"/>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 xml:space="preserve">Needs to remove a vehicle from their auto </w:t>
      </w:r>
      <w:r w:rsidR="007B1E49" w:rsidRPr="00EC7F66">
        <w:rPr>
          <w:rFonts w:ascii="Segoe UI" w:eastAsia="Times New Roman" w:hAnsi="Segoe UI" w:cs="Segoe UI"/>
          <w:color w:val="323130"/>
          <w:kern w:val="0"/>
          <w:sz w:val="27"/>
          <w:szCs w:val="27"/>
          <w14:ligatures w14:val="none"/>
        </w:rPr>
        <w:t>policy.</w:t>
      </w:r>
    </w:p>
    <w:p w14:paraId="5C0C230C" w14:textId="77777777" w:rsidR="00EC7F66" w:rsidRPr="00EC7F66" w:rsidRDefault="00EC7F66" w:rsidP="00EC7F66">
      <w:pPr>
        <w:numPr>
          <w:ilvl w:val="1"/>
          <w:numId w:val="11"/>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Calling to update mortgage information</w:t>
      </w:r>
    </w:p>
    <w:p w14:paraId="58A96657" w14:textId="5AA3C644" w:rsidR="00EC7F66" w:rsidRDefault="00EC7F66" w:rsidP="00EC7F66">
      <w:pPr>
        <w:numPr>
          <w:ilvl w:val="0"/>
          <w:numId w:val="3"/>
        </w:numPr>
        <w:shd w:val="clear" w:color="auto" w:fill="FFFFFF"/>
        <w:spacing w:before="100" w:beforeAutospacing="1" w:after="0"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b/>
          <w:bCs/>
          <w:color w:val="323130"/>
          <w:kern w:val="0"/>
          <w:sz w:val="27"/>
          <w:szCs w:val="27"/>
          <w14:ligatures w14:val="none"/>
        </w:rPr>
        <w:t>Transfer Skill</w:t>
      </w:r>
      <w:r w:rsidRPr="00EC7F66">
        <w:rPr>
          <w:rFonts w:ascii="Segoe UI" w:eastAsia="Times New Roman" w:hAnsi="Segoe UI" w:cs="Segoe UI"/>
          <w:color w:val="323130"/>
          <w:kern w:val="0"/>
          <w:sz w:val="27"/>
          <w:szCs w:val="27"/>
          <w14:ligatures w14:val="none"/>
        </w:rPr>
        <w:t xml:space="preserve"> – Select the skill to </w:t>
      </w:r>
      <w:r w:rsidR="007B1E49" w:rsidRPr="00EC7F66">
        <w:rPr>
          <w:rFonts w:ascii="Segoe UI" w:eastAsia="Times New Roman" w:hAnsi="Segoe UI" w:cs="Segoe UI"/>
          <w:color w:val="323130"/>
          <w:kern w:val="0"/>
          <w:sz w:val="27"/>
          <w:szCs w:val="27"/>
          <w14:ligatures w14:val="none"/>
        </w:rPr>
        <w:t>transfer.</w:t>
      </w:r>
    </w:p>
    <w:p w14:paraId="57FA08CD" w14:textId="77777777" w:rsidR="007B1E49" w:rsidRPr="00EC7F66" w:rsidRDefault="007B1E49" w:rsidP="007B1E49">
      <w:pPr>
        <w:shd w:val="clear" w:color="auto" w:fill="FFFFFF"/>
        <w:spacing w:before="100" w:beforeAutospacing="1" w:after="0" w:line="336" w:lineRule="atLeast"/>
        <w:ind w:left="720"/>
        <w:rPr>
          <w:rFonts w:ascii="Segoe UI" w:eastAsia="Times New Roman" w:hAnsi="Segoe UI" w:cs="Segoe UI"/>
          <w:color w:val="323130"/>
          <w:kern w:val="0"/>
          <w:sz w:val="27"/>
          <w:szCs w:val="27"/>
          <w14:ligatures w14:val="none"/>
        </w:rPr>
      </w:pPr>
    </w:p>
    <w:p w14:paraId="4CD451B0" w14:textId="4423FB35" w:rsidR="00DB6F89" w:rsidRDefault="00EC7F66" w:rsidP="00050224">
      <w:pPr>
        <w:shd w:val="clear" w:color="auto" w:fill="FFFFFF"/>
        <w:spacing w:line="336" w:lineRule="atLeast"/>
        <w:rPr>
          <w:rFonts w:ascii="Segoe UI" w:eastAsia="Times New Roman" w:hAnsi="Segoe UI" w:cs="Segoe UI"/>
          <w:color w:val="323130"/>
          <w:kern w:val="0"/>
          <w:sz w:val="27"/>
          <w:szCs w:val="27"/>
          <w14:ligatures w14:val="none"/>
        </w:rPr>
      </w:pPr>
      <w:r w:rsidRPr="00EC7F66">
        <w:rPr>
          <w:rFonts w:ascii="Segoe UI" w:eastAsia="Times New Roman" w:hAnsi="Segoe UI" w:cs="Segoe UI"/>
          <w:color w:val="323130"/>
          <w:kern w:val="0"/>
          <w:sz w:val="27"/>
          <w:szCs w:val="27"/>
          <w14:ligatures w14:val="none"/>
        </w:rPr>
        <w:t>4. Click the </w:t>
      </w:r>
      <w:r w:rsidRPr="00EC7F66">
        <w:rPr>
          <w:rFonts w:ascii="Segoe UI" w:eastAsia="Times New Roman" w:hAnsi="Segoe UI" w:cs="Segoe UI"/>
          <w:b/>
          <w:bCs/>
          <w:color w:val="323130"/>
          <w:kern w:val="0"/>
          <w:sz w:val="27"/>
          <w:szCs w:val="27"/>
          <w14:ligatures w14:val="none"/>
        </w:rPr>
        <w:t>Transfer</w:t>
      </w:r>
      <w:r w:rsidRPr="00EC7F66">
        <w:rPr>
          <w:rFonts w:ascii="Segoe UI" w:eastAsia="Times New Roman" w:hAnsi="Segoe UI" w:cs="Segoe UI"/>
          <w:color w:val="323130"/>
          <w:kern w:val="0"/>
          <w:sz w:val="27"/>
          <w:szCs w:val="27"/>
          <w14:ligatures w14:val="none"/>
        </w:rPr>
        <w:t> button at the bottom of the form.  The call will immediately transfer and end for you after the transfer button is clicked.</w:t>
      </w:r>
    </w:p>
    <w:p w14:paraId="3368E8C9" w14:textId="5AB73A43" w:rsidR="00A56754" w:rsidRDefault="00A56754" w:rsidP="00050224">
      <w:pPr>
        <w:shd w:val="clear" w:color="auto" w:fill="FFFFFF"/>
        <w:spacing w:line="336" w:lineRule="atLeast"/>
        <w:rPr>
          <w:rFonts w:ascii="Segoe UI" w:eastAsia="Times New Roman" w:hAnsi="Segoe UI" w:cs="Segoe UI"/>
          <w:color w:val="323130"/>
          <w:kern w:val="0"/>
          <w:sz w:val="27"/>
          <w:szCs w:val="27"/>
          <w14:ligatures w14:val="none"/>
        </w:rPr>
      </w:pPr>
    </w:p>
    <w:p w14:paraId="424314F9" w14:textId="71751913" w:rsidR="00A56754" w:rsidRDefault="00A56754" w:rsidP="00050224">
      <w:pPr>
        <w:shd w:val="clear" w:color="auto" w:fill="FFFFFF"/>
        <w:spacing w:line="336" w:lineRule="atLeast"/>
        <w:rPr>
          <w:rFonts w:ascii="Segoe UI" w:eastAsia="Times New Roman" w:hAnsi="Segoe UI" w:cs="Segoe UI"/>
          <w:color w:val="323130"/>
          <w:kern w:val="0"/>
          <w:sz w:val="27"/>
          <w:szCs w:val="27"/>
          <w14:ligatures w14:val="none"/>
        </w:rPr>
      </w:pPr>
      <w:r>
        <w:rPr>
          <w:rFonts w:ascii="Segoe UI" w:eastAsia="Times New Roman" w:hAnsi="Segoe UI" w:cs="Segoe UI"/>
          <w:color w:val="323130"/>
          <w:kern w:val="0"/>
          <w:sz w:val="27"/>
          <w:szCs w:val="27"/>
          <w14:ligatures w14:val="none"/>
        </w:rPr>
        <w:t xml:space="preserve">You can also </w:t>
      </w:r>
      <w:r w:rsidR="00F00FBA">
        <w:rPr>
          <w:rFonts w:ascii="Segoe UI" w:eastAsia="Times New Roman" w:hAnsi="Segoe UI" w:cs="Segoe UI"/>
          <w:color w:val="323130"/>
          <w:kern w:val="0"/>
          <w:sz w:val="27"/>
          <w:szCs w:val="27"/>
          <w14:ligatures w14:val="none"/>
        </w:rPr>
        <w:t>fill out</w:t>
      </w:r>
      <w:r>
        <w:rPr>
          <w:rFonts w:ascii="Segoe UI" w:eastAsia="Times New Roman" w:hAnsi="Segoe UI" w:cs="Segoe UI"/>
          <w:color w:val="323130"/>
          <w:kern w:val="0"/>
          <w:sz w:val="27"/>
          <w:szCs w:val="27"/>
          <w14:ligatures w14:val="none"/>
        </w:rPr>
        <w:t xml:space="preserve"> the ADV Transfer form</w:t>
      </w:r>
      <w:r w:rsidR="00F00FBA">
        <w:rPr>
          <w:rFonts w:ascii="Segoe UI" w:eastAsia="Times New Roman" w:hAnsi="Segoe UI" w:cs="Segoe UI"/>
          <w:color w:val="323130"/>
          <w:kern w:val="0"/>
          <w:sz w:val="27"/>
          <w:szCs w:val="27"/>
          <w14:ligatures w14:val="none"/>
        </w:rPr>
        <w:t xml:space="preserve">, and cold transfer </w:t>
      </w:r>
      <w:r>
        <w:rPr>
          <w:rFonts w:ascii="Segoe UI" w:eastAsia="Times New Roman" w:hAnsi="Segoe UI" w:cs="Segoe UI"/>
          <w:color w:val="323130"/>
          <w:kern w:val="0"/>
          <w:sz w:val="27"/>
          <w:szCs w:val="27"/>
          <w14:ligatures w14:val="none"/>
        </w:rPr>
        <w:t>after waiting for the next department for 5 minutes.</w:t>
      </w:r>
    </w:p>
    <w:p w14:paraId="344FEBB5" w14:textId="05440AEF" w:rsidR="00F00FBA" w:rsidRDefault="00F00FBA" w:rsidP="00050224">
      <w:pPr>
        <w:shd w:val="clear" w:color="auto" w:fill="FFFFFF"/>
        <w:spacing w:line="336" w:lineRule="atLeast"/>
        <w:rPr>
          <w:rFonts w:ascii="Segoe UI" w:eastAsia="Times New Roman" w:hAnsi="Segoe UI" w:cs="Segoe UI"/>
          <w:color w:val="323130"/>
          <w:kern w:val="0"/>
          <w:sz w:val="27"/>
          <w:szCs w:val="27"/>
          <w14:ligatures w14:val="none"/>
        </w:rPr>
      </w:pPr>
    </w:p>
    <w:p w14:paraId="00D3C408" w14:textId="77777777" w:rsidR="009732B9" w:rsidRPr="002819D4" w:rsidRDefault="009732B9" w:rsidP="009732B9">
      <w:pPr>
        <w:pStyle w:val="Heading1"/>
        <w:rPr>
          <w:rFonts w:ascii="Segoe UI" w:hAnsi="Segoe UI" w:cs="Segoe UI"/>
          <w:b/>
          <w:bCs/>
          <w:color w:val="FF0000"/>
        </w:rPr>
      </w:pPr>
      <w:bookmarkStart w:id="4" w:name="_Toc57733264"/>
      <w:bookmarkStart w:id="5" w:name="_Toc61249384"/>
      <w:bookmarkStart w:id="6" w:name="_Toc117011975"/>
      <w:r w:rsidRPr="002819D4">
        <w:rPr>
          <w:rFonts w:ascii="Segoe UI" w:hAnsi="Segoe UI" w:cs="Segoe UI"/>
        </w:rPr>
        <w:t>Call from Agent</w:t>
      </w:r>
      <w:bookmarkEnd w:id="4"/>
      <w:bookmarkEnd w:id="5"/>
      <w:bookmarkEnd w:id="6"/>
    </w:p>
    <w:p w14:paraId="571416A2" w14:textId="77777777" w:rsidR="009732B9" w:rsidRPr="002819D4" w:rsidRDefault="009732B9" w:rsidP="009732B9">
      <w:pPr>
        <w:rPr>
          <w:rFonts w:ascii="Segoe UI" w:hAnsi="Segoe UI" w:cs="Segoe UI"/>
        </w:rPr>
      </w:pPr>
      <w:r w:rsidRPr="002819D4">
        <w:rPr>
          <w:rFonts w:ascii="Segoe UI" w:hAnsi="Segoe UI" w:cs="Segoe UI"/>
        </w:rPr>
        <w:t xml:space="preserve">If </w:t>
      </w:r>
      <w:proofErr w:type="gramStart"/>
      <w:r w:rsidRPr="002819D4">
        <w:rPr>
          <w:rFonts w:ascii="Segoe UI" w:hAnsi="Segoe UI" w:cs="Segoe UI"/>
        </w:rPr>
        <w:t>call</w:t>
      </w:r>
      <w:proofErr w:type="gramEnd"/>
      <w:r w:rsidRPr="002819D4">
        <w:rPr>
          <w:rFonts w:ascii="Segoe UI" w:hAnsi="Segoe UI" w:cs="Segoe UI"/>
        </w:rPr>
        <w:t xml:space="preserve"> is from a Brightway agent, confirm what the agents needs are and then transfer them to the appropriate Agent Skill based on the line of business for the policy. </w:t>
      </w:r>
    </w:p>
    <w:tbl>
      <w:tblPr>
        <w:tblStyle w:val="TableGrid"/>
        <w:tblW w:w="0" w:type="auto"/>
        <w:tblLook w:val="04A0" w:firstRow="1" w:lastRow="0" w:firstColumn="1" w:lastColumn="0" w:noHBand="0" w:noVBand="1"/>
      </w:tblPr>
      <w:tblGrid>
        <w:gridCol w:w="4675"/>
        <w:gridCol w:w="4675"/>
      </w:tblGrid>
      <w:tr w:rsidR="009732B9" w:rsidRPr="002819D4" w14:paraId="71C47196" w14:textId="77777777" w:rsidTr="00EF19EC">
        <w:tc>
          <w:tcPr>
            <w:tcW w:w="4675" w:type="dxa"/>
            <w:shd w:val="clear" w:color="auto" w:fill="4472C4" w:themeFill="accent1"/>
          </w:tcPr>
          <w:p w14:paraId="38B539BE" w14:textId="77777777" w:rsidR="009732B9" w:rsidRPr="002819D4" w:rsidRDefault="009732B9" w:rsidP="00EF19EC">
            <w:pPr>
              <w:jc w:val="center"/>
              <w:rPr>
                <w:rFonts w:ascii="Segoe UI" w:hAnsi="Segoe UI" w:cs="Segoe UI"/>
                <w:b/>
                <w:bCs/>
                <w:color w:val="FFFFFF" w:themeColor="background1"/>
              </w:rPr>
            </w:pPr>
            <w:r w:rsidRPr="002819D4">
              <w:rPr>
                <w:rFonts w:ascii="Segoe UI" w:hAnsi="Segoe UI" w:cs="Segoe UI"/>
                <w:b/>
                <w:bCs/>
                <w:color w:val="FFFFFF" w:themeColor="background1"/>
              </w:rPr>
              <w:t>Policy Line of Business</w:t>
            </w:r>
          </w:p>
        </w:tc>
        <w:tc>
          <w:tcPr>
            <w:tcW w:w="4675" w:type="dxa"/>
            <w:shd w:val="clear" w:color="auto" w:fill="4472C4" w:themeFill="accent1"/>
          </w:tcPr>
          <w:p w14:paraId="1B74FAC1" w14:textId="77777777" w:rsidR="009732B9" w:rsidRPr="002819D4" w:rsidRDefault="009732B9" w:rsidP="00EF19EC">
            <w:pPr>
              <w:jc w:val="center"/>
              <w:rPr>
                <w:rFonts w:ascii="Segoe UI" w:hAnsi="Segoe UI" w:cs="Segoe UI"/>
                <w:b/>
                <w:bCs/>
                <w:color w:val="FFFFFF" w:themeColor="background1"/>
              </w:rPr>
            </w:pPr>
            <w:r w:rsidRPr="002819D4">
              <w:rPr>
                <w:rFonts w:ascii="Segoe UI" w:hAnsi="Segoe UI" w:cs="Segoe UI"/>
                <w:b/>
                <w:bCs/>
                <w:color w:val="FFFFFF" w:themeColor="background1"/>
              </w:rPr>
              <w:t>Transfer to Skill</w:t>
            </w:r>
          </w:p>
        </w:tc>
      </w:tr>
      <w:tr w:rsidR="009732B9" w:rsidRPr="002819D4" w14:paraId="3B3C2B4B" w14:textId="77777777" w:rsidTr="00EF19EC">
        <w:tc>
          <w:tcPr>
            <w:tcW w:w="4675" w:type="dxa"/>
          </w:tcPr>
          <w:p w14:paraId="18467F88" w14:textId="77777777" w:rsidR="009732B9" w:rsidRPr="002819D4" w:rsidRDefault="009732B9" w:rsidP="00EF19EC">
            <w:pPr>
              <w:jc w:val="center"/>
              <w:rPr>
                <w:rFonts w:ascii="Segoe UI" w:hAnsi="Segoe UI" w:cs="Segoe UI"/>
              </w:rPr>
            </w:pPr>
            <w:r w:rsidRPr="002819D4">
              <w:rPr>
                <w:rFonts w:ascii="Segoe UI" w:hAnsi="Segoe UI" w:cs="Segoe UI"/>
              </w:rPr>
              <w:t>Auto</w:t>
            </w:r>
          </w:p>
        </w:tc>
        <w:tc>
          <w:tcPr>
            <w:tcW w:w="4675" w:type="dxa"/>
          </w:tcPr>
          <w:p w14:paraId="63973795" w14:textId="77777777" w:rsidR="009732B9" w:rsidRPr="002819D4" w:rsidRDefault="009732B9" w:rsidP="00EF19EC">
            <w:pPr>
              <w:jc w:val="center"/>
              <w:rPr>
                <w:rFonts w:ascii="Segoe UI" w:hAnsi="Segoe UI" w:cs="Segoe UI"/>
              </w:rPr>
            </w:pPr>
            <w:r w:rsidRPr="002819D4">
              <w:rPr>
                <w:rFonts w:ascii="Segoe UI" w:hAnsi="Segoe UI" w:cs="Segoe UI"/>
              </w:rPr>
              <w:t>Auto</w:t>
            </w:r>
          </w:p>
        </w:tc>
      </w:tr>
      <w:tr w:rsidR="009732B9" w:rsidRPr="002819D4" w14:paraId="49017EBB" w14:textId="77777777" w:rsidTr="00EF19EC">
        <w:tc>
          <w:tcPr>
            <w:tcW w:w="4675" w:type="dxa"/>
          </w:tcPr>
          <w:p w14:paraId="0E559FC3" w14:textId="77777777" w:rsidR="009732B9" w:rsidRPr="002819D4" w:rsidRDefault="009732B9" w:rsidP="00EF19EC">
            <w:pPr>
              <w:jc w:val="center"/>
              <w:rPr>
                <w:rFonts w:ascii="Segoe UI" w:hAnsi="Segoe UI" w:cs="Segoe UI"/>
              </w:rPr>
            </w:pPr>
            <w:r w:rsidRPr="002819D4">
              <w:rPr>
                <w:rFonts w:ascii="Segoe UI" w:hAnsi="Segoe UI" w:cs="Segoe UI"/>
              </w:rPr>
              <w:t>Florida Home</w:t>
            </w:r>
          </w:p>
        </w:tc>
        <w:tc>
          <w:tcPr>
            <w:tcW w:w="4675" w:type="dxa"/>
          </w:tcPr>
          <w:p w14:paraId="05DEA235" w14:textId="77777777" w:rsidR="009732B9" w:rsidRPr="002819D4" w:rsidRDefault="009732B9" w:rsidP="00EF19EC">
            <w:pPr>
              <w:jc w:val="center"/>
              <w:rPr>
                <w:rFonts w:ascii="Segoe UI" w:hAnsi="Segoe UI" w:cs="Segoe UI"/>
              </w:rPr>
            </w:pPr>
            <w:r w:rsidRPr="002819D4">
              <w:rPr>
                <w:rFonts w:ascii="Segoe UI" w:hAnsi="Segoe UI" w:cs="Segoe UI"/>
              </w:rPr>
              <w:t>Florida</w:t>
            </w:r>
          </w:p>
        </w:tc>
      </w:tr>
      <w:tr w:rsidR="009732B9" w:rsidRPr="002819D4" w14:paraId="2657CD41" w14:textId="77777777" w:rsidTr="00EF19EC">
        <w:tc>
          <w:tcPr>
            <w:tcW w:w="4675" w:type="dxa"/>
          </w:tcPr>
          <w:p w14:paraId="59679D9B" w14:textId="77777777" w:rsidR="009732B9" w:rsidRPr="002819D4" w:rsidRDefault="009732B9" w:rsidP="00EF19EC">
            <w:pPr>
              <w:jc w:val="center"/>
              <w:rPr>
                <w:rFonts w:ascii="Segoe UI" w:hAnsi="Segoe UI" w:cs="Segoe UI"/>
              </w:rPr>
            </w:pPr>
            <w:r w:rsidRPr="002819D4">
              <w:rPr>
                <w:rFonts w:ascii="Segoe UI" w:hAnsi="Segoe UI" w:cs="Segoe UI"/>
              </w:rPr>
              <w:t>Non-Florida Home</w:t>
            </w:r>
          </w:p>
        </w:tc>
        <w:tc>
          <w:tcPr>
            <w:tcW w:w="4675" w:type="dxa"/>
          </w:tcPr>
          <w:p w14:paraId="77161CB2" w14:textId="77777777" w:rsidR="009732B9" w:rsidRPr="002819D4" w:rsidRDefault="009732B9" w:rsidP="00EF19EC">
            <w:pPr>
              <w:jc w:val="center"/>
              <w:rPr>
                <w:rFonts w:ascii="Segoe UI" w:hAnsi="Segoe UI" w:cs="Segoe UI"/>
              </w:rPr>
            </w:pPr>
            <w:r w:rsidRPr="002819D4">
              <w:rPr>
                <w:rFonts w:ascii="Segoe UI" w:hAnsi="Segoe UI" w:cs="Segoe UI"/>
              </w:rPr>
              <w:t>Non-Florida Home</w:t>
            </w:r>
          </w:p>
        </w:tc>
      </w:tr>
      <w:tr w:rsidR="009732B9" w:rsidRPr="002819D4" w14:paraId="5F175881" w14:textId="77777777" w:rsidTr="00EF19EC">
        <w:tc>
          <w:tcPr>
            <w:tcW w:w="4675" w:type="dxa"/>
          </w:tcPr>
          <w:p w14:paraId="116A025E" w14:textId="77777777" w:rsidR="009732B9" w:rsidRPr="002819D4" w:rsidRDefault="009732B9" w:rsidP="00EF19EC">
            <w:pPr>
              <w:jc w:val="center"/>
              <w:rPr>
                <w:rFonts w:ascii="Segoe UI" w:hAnsi="Segoe UI" w:cs="Segoe UI"/>
              </w:rPr>
            </w:pPr>
            <w:r w:rsidRPr="002819D4">
              <w:rPr>
                <w:rFonts w:ascii="Segoe UI" w:hAnsi="Segoe UI" w:cs="Segoe UI"/>
              </w:rPr>
              <w:t>Spanish</w:t>
            </w:r>
          </w:p>
        </w:tc>
        <w:tc>
          <w:tcPr>
            <w:tcW w:w="4675" w:type="dxa"/>
          </w:tcPr>
          <w:p w14:paraId="2AE99C21" w14:textId="77777777" w:rsidR="009732B9" w:rsidRPr="002819D4" w:rsidRDefault="009732B9" w:rsidP="00EF19EC">
            <w:pPr>
              <w:jc w:val="center"/>
              <w:rPr>
                <w:rFonts w:ascii="Segoe UI" w:hAnsi="Segoe UI" w:cs="Segoe UI"/>
              </w:rPr>
            </w:pPr>
            <w:r w:rsidRPr="002819D4">
              <w:rPr>
                <w:rFonts w:ascii="Segoe UI" w:hAnsi="Segoe UI" w:cs="Segoe UI"/>
              </w:rPr>
              <w:t>Spanish</w:t>
            </w:r>
          </w:p>
        </w:tc>
      </w:tr>
      <w:tr w:rsidR="009732B9" w:rsidRPr="002819D4" w14:paraId="58613DFC" w14:textId="77777777" w:rsidTr="00EF19EC">
        <w:tc>
          <w:tcPr>
            <w:tcW w:w="4675" w:type="dxa"/>
          </w:tcPr>
          <w:p w14:paraId="1DAB47C0" w14:textId="77777777" w:rsidR="009732B9" w:rsidRPr="002819D4" w:rsidRDefault="009732B9" w:rsidP="00EF19EC">
            <w:pPr>
              <w:jc w:val="center"/>
              <w:rPr>
                <w:rFonts w:ascii="Segoe UI" w:hAnsi="Segoe UI" w:cs="Segoe UI"/>
              </w:rPr>
            </w:pPr>
            <w:r w:rsidRPr="002819D4">
              <w:rPr>
                <w:rFonts w:ascii="Segoe UI" w:hAnsi="Segoe UI" w:cs="Segoe UI"/>
              </w:rPr>
              <w:t>Agency Billed/Commercial</w:t>
            </w:r>
          </w:p>
        </w:tc>
        <w:tc>
          <w:tcPr>
            <w:tcW w:w="4675" w:type="dxa"/>
          </w:tcPr>
          <w:p w14:paraId="4EEC4007" w14:textId="77777777" w:rsidR="009732B9" w:rsidRPr="002819D4" w:rsidRDefault="009732B9" w:rsidP="00EF19EC">
            <w:pPr>
              <w:jc w:val="center"/>
              <w:rPr>
                <w:rFonts w:ascii="Segoe UI" w:hAnsi="Segoe UI" w:cs="Segoe UI"/>
              </w:rPr>
            </w:pPr>
            <w:r w:rsidRPr="002819D4">
              <w:rPr>
                <w:rFonts w:ascii="Segoe UI" w:hAnsi="Segoe UI" w:cs="Segoe UI"/>
              </w:rPr>
              <w:t>Agency Billed</w:t>
            </w:r>
          </w:p>
        </w:tc>
      </w:tr>
    </w:tbl>
    <w:p w14:paraId="2593C68A" w14:textId="77777777" w:rsidR="009732B9" w:rsidRPr="004E5A9C" w:rsidRDefault="009732B9" w:rsidP="009732B9">
      <w:pPr>
        <w:rPr>
          <w:rFonts w:ascii="Segoe UI" w:hAnsi="Segoe UI" w:cs="Segoe UI"/>
          <w:color w:val="4472C4" w:themeColor="accent1"/>
          <w:sz w:val="28"/>
          <w:szCs w:val="28"/>
        </w:rPr>
      </w:pPr>
      <w:bookmarkStart w:id="7" w:name="_Toc57733265"/>
      <w:r w:rsidRPr="004E5A9C">
        <w:rPr>
          <w:rStyle w:val="Strong"/>
          <w:rFonts w:ascii="Segoe UI" w:hAnsi="Segoe UI" w:cs="Segoe UI"/>
          <w:color w:val="4472C4" w:themeColor="accent1"/>
          <w:sz w:val="28"/>
          <w:szCs w:val="28"/>
        </w:rPr>
        <w:t>Script</w:t>
      </w:r>
      <w:bookmarkEnd w:id="7"/>
    </w:p>
    <w:p w14:paraId="31345561" w14:textId="77777777" w:rsidR="009732B9" w:rsidRPr="002819D4" w:rsidRDefault="009732B9" w:rsidP="009732B9">
      <w:pPr>
        <w:pStyle w:val="ListParagraph"/>
        <w:numPr>
          <w:ilvl w:val="0"/>
          <w:numId w:val="1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so glad you called Brightway today.  My name is ______, may I have the customer’s name or policy number to better assist you?”</w:t>
      </w:r>
    </w:p>
    <w:p w14:paraId="3FBC3B63" w14:textId="5921C4EC" w:rsidR="009732B9" w:rsidRPr="002819D4" w:rsidRDefault="009732B9" w:rsidP="009732B9">
      <w:pPr>
        <w:pStyle w:val="ListParagraph"/>
        <w:numPr>
          <w:ilvl w:val="0"/>
          <w:numId w:val="1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Agent identifies themselves and the customer/policy, verifies policy state and line of business.</w:t>
      </w:r>
    </w:p>
    <w:p w14:paraId="333F13F1" w14:textId="77777777" w:rsidR="009732B9" w:rsidRPr="002819D4" w:rsidRDefault="009732B9" w:rsidP="009732B9">
      <w:pPr>
        <w:pStyle w:val="ListParagraph"/>
        <w:numPr>
          <w:ilvl w:val="0"/>
          <w:numId w:val="1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lastRenderedPageBreak/>
        <w:t>CSR:</w:t>
      </w:r>
      <w:r w:rsidRPr="002819D4">
        <w:rPr>
          <w:rFonts w:ascii="Segoe UI" w:hAnsi="Segoe UI" w:cs="Segoe UI"/>
          <w:bCs/>
          <w:iCs/>
        </w:rPr>
        <w:t xml:space="preserve"> “Thank you for that information. I am going to transfer you to a specialized representative that can assist further.” </w:t>
      </w:r>
    </w:p>
    <w:p w14:paraId="15ECC943" w14:textId="77777777" w:rsidR="009732B9" w:rsidRDefault="009732B9" w:rsidP="009732B9">
      <w:pPr>
        <w:pStyle w:val="ListParagraph"/>
        <w:numPr>
          <w:ilvl w:val="0"/>
          <w:numId w:val="1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the appropriate skill based on the state and line of business</w:t>
      </w:r>
      <w:r w:rsidRPr="002819D4">
        <w:rPr>
          <w:rFonts w:ascii="Segoe UI" w:hAnsi="Segoe UI" w:cs="Segoe UI"/>
          <w:b/>
          <w:iCs/>
        </w:rPr>
        <w:t>.</w:t>
      </w:r>
      <w:r w:rsidRPr="002819D4">
        <w:rPr>
          <w:rFonts w:ascii="Segoe UI" w:hAnsi="Segoe UI" w:cs="Segoe UI"/>
          <w:bCs/>
          <w:iCs/>
        </w:rPr>
        <w:t xml:space="preserve"> (Example: FL auto, non-FL Home, etc.)</w:t>
      </w:r>
      <w:bookmarkStart w:id="8" w:name="_Procedure"/>
      <w:bookmarkStart w:id="9" w:name="_Cold_Transfer_Form"/>
      <w:bookmarkEnd w:id="8"/>
      <w:bookmarkEnd w:id="9"/>
    </w:p>
    <w:p w14:paraId="1E641704" w14:textId="092F297F" w:rsidR="009732B9" w:rsidRDefault="009732B9" w:rsidP="00050224">
      <w:pPr>
        <w:shd w:val="clear" w:color="auto" w:fill="FFFFFF"/>
        <w:spacing w:line="336" w:lineRule="atLeast"/>
        <w:rPr>
          <w:rFonts w:ascii="Segoe UI" w:eastAsia="Times New Roman" w:hAnsi="Segoe UI" w:cs="Segoe UI"/>
          <w:color w:val="323130"/>
          <w:kern w:val="0"/>
          <w:sz w:val="27"/>
          <w:szCs w:val="27"/>
          <w14:ligatures w14:val="none"/>
        </w:rPr>
      </w:pPr>
    </w:p>
    <w:p w14:paraId="4A6BB0B0" w14:textId="77777777" w:rsidR="009732B9" w:rsidRPr="002819D4" w:rsidRDefault="009732B9" w:rsidP="009732B9">
      <w:pPr>
        <w:spacing w:after="0" w:line="240" w:lineRule="auto"/>
        <w:textAlignment w:val="baseline"/>
        <w:rPr>
          <w:rFonts w:ascii="Segoe UI" w:eastAsia="Times New Roman" w:hAnsi="Segoe UI" w:cs="Segoe UI"/>
        </w:rPr>
      </w:pPr>
    </w:p>
    <w:p w14:paraId="2066365E" w14:textId="77777777" w:rsidR="009732B9" w:rsidRPr="002819D4" w:rsidRDefault="009732B9" w:rsidP="009732B9">
      <w:pPr>
        <w:pStyle w:val="Heading1"/>
        <w:rPr>
          <w:rFonts w:ascii="Segoe UI" w:hAnsi="Segoe UI" w:cs="Segoe UI"/>
        </w:rPr>
      </w:pPr>
      <w:bookmarkStart w:id="10" w:name="_Toc57733267"/>
      <w:bookmarkStart w:id="11" w:name="_Toc61249385"/>
      <w:bookmarkStart w:id="12" w:name="_Toc117011976"/>
      <w:r w:rsidRPr="002819D4">
        <w:rPr>
          <w:rFonts w:ascii="Segoe UI" w:hAnsi="Segoe UI" w:cs="Segoe UI"/>
        </w:rPr>
        <w:t>Call from Customer related to New Business or adding LOB policy</w:t>
      </w:r>
      <w:bookmarkEnd w:id="10"/>
      <w:bookmarkEnd w:id="11"/>
      <w:bookmarkEnd w:id="12"/>
    </w:p>
    <w:p w14:paraId="0C40733E" w14:textId="4B7FA781" w:rsidR="009732B9" w:rsidRPr="002819D4" w:rsidRDefault="009732B9" w:rsidP="009732B9">
      <w:pPr>
        <w:spacing w:line="240" w:lineRule="auto"/>
        <w:rPr>
          <w:rFonts w:ascii="Segoe UI" w:hAnsi="Segoe UI" w:cs="Segoe UI"/>
        </w:rPr>
      </w:pPr>
      <w:r w:rsidRPr="002819D4">
        <w:rPr>
          <w:rFonts w:ascii="Segoe UI" w:hAnsi="Segoe UI" w:cs="Segoe UI"/>
        </w:rPr>
        <w:t>If a call from a customer is related to a new business policy or adding an additional line of business, attempt to locate the customer in AMS by policy number, customer name, address, phone number or email to determine the correct agent. We will transfer the customer to the agent of record to handle the call</w:t>
      </w:r>
      <w:r>
        <w:rPr>
          <w:rFonts w:ascii="Segoe UI" w:hAnsi="Segoe UI" w:cs="Segoe UI"/>
        </w:rPr>
        <w:t xml:space="preserve"> by calling a licensed Brightway Advisor and having them transfer the call. </w:t>
      </w:r>
    </w:p>
    <w:p w14:paraId="1F91C2C1" w14:textId="77777777" w:rsidR="009732B9" w:rsidRPr="002819D4" w:rsidRDefault="009732B9" w:rsidP="009732B9">
      <w:bookmarkStart w:id="13" w:name="_Toc57733268"/>
      <w:r w:rsidRPr="004E5A9C">
        <w:rPr>
          <w:rFonts w:ascii="Segoe UI" w:hAnsi="Segoe UI" w:cs="Segoe UI"/>
          <w:b/>
          <w:bCs/>
          <w:color w:val="4472C4" w:themeColor="accent1"/>
          <w:sz w:val="28"/>
          <w:szCs w:val="28"/>
        </w:rPr>
        <w:t>Script</w:t>
      </w:r>
      <w:bookmarkEnd w:id="13"/>
    </w:p>
    <w:p w14:paraId="35E9268D" w14:textId="77777777" w:rsidR="009732B9" w:rsidRPr="002819D4"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 see your agent is Agent Name, is that correct? </w:t>
      </w:r>
    </w:p>
    <w:p w14:paraId="4C78D127" w14:textId="77777777" w:rsidR="009732B9" w:rsidRPr="002819D4"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Customer:</w:t>
      </w:r>
      <w:r w:rsidRPr="002819D4">
        <w:rPr>
          <w:rFonts w:ascii="Segoe UI" w:hAnsi="Segoe UI" w:cs="Segoe UI"/>
          <w:bCs/>
          <w:iCs/>
        </w:rPr>
        <w:t xml:space="preserve"> “Yes.”</w:t>
      </w:r>
    </w:p>
    <w:p w14:paraId="51FCAE84" w14:textId="77777777" w:rsidR="009732B9" w:rsidRPr="002819D4"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“Great! I am going to get you over to </w:t>
      </w:r>
      <w:r>
        <w:rPr>
          <w:rFonts w:ascii="Segoe UI" w:hAnsi="Segoe UI" w:cs="Segoe UI"/>
          <w:bCs/>
          <w:iCs/>
        </w:rPr>
        <w:t xml:space="preserve">a licensed advisor to get you to </w:t>
      </w:r>
      <w:r w:rsidRPr="002819D4">
        <w:rPr>
          <w:rFonts w:ascii="Segoe UI" w:hAnsi="Segoe UI" w:cs="Segoe UI"/>
          <w:bCs/>
          <w:iCs/>
        </w:rPr>
        <w:t>your agent to assist you further. Do you mind if I place you on a brief hold while I get them on the line?”</w:t>
      </w:r>
    </w:p>
    <w:p w14:paraId="65BFE6A0" w14:textId="77777777" w:rsidR="009732B9" w:rsidRPr="002819D4"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Caller agrees.</w:t>
      </w:r>
    </w:p>
    <w:p w14:paraId="0DFF7ED1" w14:textId="77777777" w:rsidR="009732B9"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“Thank you, the hold may exceed 1 – 2 minutes.”</w:t>
      </w:r>
    </w:p>
    <w:p w14:paraId="1DB0C09D" w14:textId="77777777" w:rsidR="009732B9"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Pr>
          <w:rFonts w:ascii="Segoe UI" w:hAnsi="Segoe UI" w:cs="Segoe UI"/>
          <w:b/>
          <w:iCs/>
        </w:rPr>
        <w:t>Brightway CSR:</w:t>
      </w:r>
      <w:r>
        <w:rPr>
          <w:rFonts w:ascii="Segoe UI" w:hAnsi="Segoe UI" w:cs="Segoe UI"/>
          <w:bCs/>
          <w:iCs/>
        </w:rPr>
        <w:t xml:space="preserve"> Thank you for calling Brightway this is NAME, how may I help you?</w:t>
      </w:r>
    </w:p>
    <w:p w14:paraId="20DA12B7" w14:textId="77777777" w:rsidR="009732B9"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Pr>
          <w:rFonts w:ascii="Segoe UI" w:hAnsi="Segoe UI" w:cs="Segoe UI"/>
          <w:b/>
          <w:iCs/>
        </w:rPr>
        <w:t>CSR:</w:t>
      </w:r>
      <w:r>
        <w:rPr>
          <w:rFonts w:ascii="Segoe UI" w:hAnsi="Segoe UI" w:cs="Segoe UI"/>
          <w:bCs/>
          <w:iCs/>
        </w:rPr>
        <w:t xml:space="preserve"> This is NAME calling with Outplex, I have a customer who needs a new policy for LOB (auto, home, flood, umbrella) are you able to assist with getting them to their agent?</w:t>
      </w:r>
    </w:p>
    <w:p w14:paraId="690CBB7D" w14:textId="77777777" w:rsidR="009732B9"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Pr>
          <w:rFonts w:ascii="Segoe UI" w:hAnsi="Segoe UI" w:cs="Segoe UI"/>
          <w:b/>
          <w:iCs/>
        </w:rPr>
        <w:t>Brightway CSR:</w:t>
      </w:r>
      <w:r>
        <w:rPr>
          <w:rFonts w:ascii="Segoe UI" w:hAnsi="Segoe UI" w:cs="Segoe UI"/>
          <w:bCs/>
          <w:iCs/>
        </w:rPr>
        <w:t xml:space="preserve"> Yes, no problem, you can bring them on the line. </w:t>
      </w:r>
    </w:p>
    <w:p w14:paraId="28818F6A" w14:textId="77777777" w:rsidR="009732B9" w:rsidRDefault="009732B9" w:rsidP="009732B9">
      <w:pPr>
        <w:pStyle w:val="ListParagraph"/>
        <w:numPr>
          <w:ilvl w:val="0"/>
          <w:numId w:val="26"/>
        </w:numPr>
        <w:autoSpaceDE w:val="0"/>
        <w:autoSpaceDN w:val="0"/>
        <w:adjustRightInd w:val="0"/>
        <w:spacing w:before="100" w:after="0" w:line="240" w:lineRule="auto"/>
        <w:ind w:right="-360"/>
        <w:rPr>
          <w:rFonts w:ascii="Segoe UI" w:hAnsi="Segoe UI" w:cs="Segoe UI"/>
          <w:bCs/>
          <w:iCs/>
        </w:rPr>
      </w:pPr>
      <w:r>
        <w:rPr>
          <w:rFonts w:ascii="Segoe UI" w:hAnsi="Segoe UI" w:cs="Segoe UI"/>
          <w:b/>
          <w:iCs/>
        </w:rPr>
        <w:t>CSR:</w:t>
      </w:r>
      <w:r>
        <w:rPr>
          <w:rFonts w:ascii="Segoe UI" w:hAnsi="Segoe UI" w:cs="Segoe UI"/>
          <w:bCs/>
          <w:iCs/>
        </w:rPr>
        <w:t xml:space="preserve"> (Conferences in customer) Hi, Mr./Mrs. NAME, I have an Advisor on the line who is going to assist you from here.</w:t>
      </w:r>
    </w:p>
    <w:p w14:paraId="0D67A9A8" w14:textId="77777777" w:rsidR="009732B9" w:rsidRPr="002819D4" w:rsidRDefault="009732B9" w:rsidP="009732B9">
      <w:pPr>
        <w:pStyle w:val="ListParagraph"/>
        <w:autoSpaceDE w:val="0"/>
        <w:autoSpaceDN w:val="0"/>
        <w:adjustRightInd w:val="0"/>
        <w:spacing w:after="0" w:line="240" w:lineRule="auto"/>
        <w:ind w:left="792" w:right="-360"/>
        <w:rPr>
          <w:rFonts w:ascii="Segoe UI" w:hAnsi="Segoe UI" w:cs="Segoe UI"/>
          <w:bCs/>
          <w:iCs/>
        </w:rPr>
      </w:pPr>
      <w:r>
        <w:rPr>
          <w:rFonts w:ascii="Segoe UI" w:hAnsi="Segoe UI" w:cs="Segoe UI"/>
          <w:b/>
          <w:iCs/>
        </w:rPr>
        <w:t>Wait to you hear them talking then hit the transfer button</w:t>
      </w:r>
    </w:p>
    <w:p w14:paraId="5CE444D5" w14:textId="77777777" w:rsidR="009732B9" w:rsidRPr="002819D4" w:rsidRDefault="009732B9" w:rsidP="009732B9">
      <w:pPr>
        <w:pStyle w:val="ListParagraph"/>
        <w:autoSpaceDE w:val="0"/>
        <w:autoSpaceDN w:val="0"/>
        <w:adjustRightInd w:val="0"/>
        <w:spacing w:after="0" w:line="240" w:lineRule="auto"/>
        <w:ind w:left="2232" w:right="-360"/>
        <w:rPr>
          <w:rFonts w:ascii="Segoe UI" w:hAnsi="Segoe UI" w:cs="Segoe UI"/>
          <w:bCs/>
          <w:iCs/>
        </w:rPr>
      </w:pPr>
    </w:p>
    <w:p w14:paraId="3C317F10" w14:textId="77777777" w:rsidR="009732B9" w:rsidRPr="002819D4" w:rsidRDefault="009732B9" w:rsidP="009732B9">
      <w:pPr>
        <w:pStyle w:val="Heading1"/>
        <w:rPr>
          <w:rFonts w:ascii="Segoe UI" w:hAnsi="Segoe UI" w:cs="Segoe UI"/>
        </w:rPr>
      </w:pPr>
      <w:bookmarkStart w:id="14" w:name="_Toc57733272"/>
      <w:bookmarkStart w:id="15" w:name="_Toc61249386"/>
      <w:bookmarkStart w:id="16" w:name="_Toc117011977"/>
      <w:r w:rsidRPr="002819D4">
        <w:rPr>
          <w:rFonts w:ascii="Segoe UI" w:hAnsi="Segoe UI" w:cs="Segoe UI"/>
        </w:rPr>
        <w:t>Customer Calling for Quote, not currently with a Brightway agent</w:t>
      </w:r>
      <w:bookmarkEnd w:id="14"/>
      <w:bookmarkEnd w:id="15"/>
      <w:bookmarkEnd w:id="16"/>
    </w:p>
    <w:p w14:paraId="51E460ED" w14:textId="77777777" w:rsidR="009732B9" w:rsidRDefault="009732B9" w:rsidP="009732B9">
      <w:pPr>
        <w:rPr>
          <w:rFonts w:ascii="Segoe UI" w:hAnsi="Segoe UI" w:cs="Segoe UI"/>
        </w:rPr>
      </w:pPr>
      <w:r>
        <w:rPr>
          <w:rFonts w:ascii="Segoe UI" w:hAnsi="Segoe UI" w:cs="Segoe UI"/>
        </w:rPr>
        <w:t xml:space="preserve">There are times that potential customers call in and want to be </w:t>
      </w:r>
      <w:proofErr w:type="gramStart"/>
      <w:r>
        <w:rPr>
          <w:rFonts w:ascii="Segoe UI" w:hAnsi="Segoe UI" w:cs="Segoe UI"/>
        </w:rPr>
        <w:t>provided</w:t>
      </w:r>
      <w:proofErr w:type="gramEnd"/>
      <w:r>
        <w:rPr>
          <w:rFonts w:ascii="Segoe UI" w:hAnsi="Segoe UI" w:cs="Segoe UI"/>
        </w:rPr>
        <w:t xml:space="preserve"> a quote for coverage.</w:t>
      </w:r>
    </w:p>
    <w:p w14:paraId="41675551"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 xml:space="preserve">CSR: </w:t>
      </w:r>
      <w:r w:rsidRPr="00B24EBA">
        <w:rPr>
          <w:rFonts w:ascii="Segoe UI" w:hAnsi="Segoe UI" w:cs="Segoe UI"/>
        </w:rPr>
        <w:t>Thank you for calling Brightway this is NAME, how may I help you?</w:t>
      </w:r>
    </w:p>
    <w:p w14:paraId="3440C983"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Customer:</w:t>
      </w:r>
      <w:r w:rsidRPr="00B24EBA">
        <w:rPr>
          <w:rFonts w:ascii="Segoe UI" w:hAnsi="Segoe UI" w:cs="Segoe UI"/>
        </w:rPr>
        <w:t xml:space="preserve"> I don’t have a policy with you guys yet but would like to get a quote for coverage.</w:t>
      </w:r>
    </w:p>
    <w:p w14:paraId="347F6C33"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CSR:</w:t>
      </w:r>
      <w:r w:rsidRPr="00B24EBA">
        <w:rPr>
          <w:rFonts w:ascii="Segoe UI" w:hAnsi="Segoe UI" w:cs="Segoe UI"/>
        </w:rPr>
        <w:t xml:space="preserve"> “Great! I am going to get you over to a licensed advisor to get you to an agent to assist you further. Do you mind if I place you on a brief hold while I get them on the line?”</w:t>
      </w:r>
    </w:p>
    <w:p w14:paraId="1766B08E"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rPr>
        <w:t>Caller agrees.</w:t>
      </w:r>
    </w:p>
    <w:p w14:paraId="598FEAC3"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lastRenderedPageBreak/>
        <w:t>CSR:</w:t>
      </w:r>
      <w:r w:rsidRPr="00B24EBA">
        <w:rPr>
          <w:rFonts w:ascii="Segoe UI" w:hAnsi="Segoe UI" w:cs="Segoe UI"/>
        </w:rPr>
        <w:t xml:space="preserve"> “Thank you, the hold may exceed 1 – 2 minutes.”</w:t>
      </w:r>
    </w:p>
    <w:p w14:paraId="012E1701"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Brightway CSR:</w:t>
      </w:r>
      <w:r w:rsidRPr="00B24EBA">
        <w:rPr>
          <w:rFonts w:ascii="Segoe UI" w:hAnsi="Segoe UI" w:cs="Segoe UI"/>
        </w:rPr>
        <w:t xml:space="preserve"> Thank you for calling Brightway this is NAME, how may I help you?</w:t>
      </w:r>
    </w:p>
    <w:p w14:paraId="603544DF"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CSR:</w:t>
      </w:r>
      <w:r w:rsidRPr="00B24EBA">
        <w:rPr>
          <w:rFonts w:ascii="Segoe UI" w:hAnsi="Segoe UI" w:cs="Segoe UI"/>
        </w:rPr>
        <w:t xml:space="preserve"> This is NAME calling with Outplex, I have a customer who needs a new policy for LOB (auto, home, flood, umbrella) are you able to assist with getting them to an agent near them?</w:t>
      </w:r>
    </w:p>
    <w:p w14:paraId="76A0121A"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Brightway CSR:</w:t>
      </w:r>
      <w:r w:rsidRPr="00B24EBA">
        <w:rPr>
          <w:rFonts w:ascii="Segoe UI" w:hAnsi="Segoe UI" w:cs="Segoe UI"/>
        </w:rPr>
        <w:t xml:space="preserve"> Yes, no problem, you can bring them on the line. </w:t>
      </w:r>
    </w:p>
    <w:p w14:paraId="75E354BF" w14:textId="77777777"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CSR:</w:t>
      </w:r>
      <w:r w:rsidRPr="00B24EBA">
        <w:rPr>
          <w:rFonts w:ascii="Segoe UI" w:hAnsi="Segoe UI" w:cs="Segoe UI"/>
        </w:rPr>
        <w:t xml:space="preserve"> (Conferences in customer) Hi, Mr./Mrs. NAME, I have an Advisor on the line who is going to assist you from here.</w:t>
      </w:r>
    </w:p>
    <w:p w14:paraId="2D371368" w14:textId="2BF89716" w:rsidR="009732B9" w:rsidRPr="00B24EBA" w:rsidRDefault="009732B9" w:rsidP="009732B9">
      <w:pPr>
        <w:numPr>
          <w:ilvl w:val="0"/>
          <w:numId w:val="40"/>
        </w:numPr>
        <w:spacing w:before="100" w:after="200" w:line="276" w:lineRule="auto"/>
        <w:rPr>
          <w:rFonts w:ascii="Segoe UI" w:hAnsi="Segoe UI" w:cs="Segoe UI"/>
        </w:rPr>
      </w:pPr>
      <w:r w:rsidRPr="00B24EBA">
        <w:rPr>
          <w:rFonts w:ascii="Segoe UI" w:hAnsi="Segoe UI" w:cs="Segoe UI"/>
          <w:b/>
          <w:bCs/>
        </w:rPr>
        <w:t xml:space="preserve">Wait </w:t>
      </w:r>
      <w:proofErr w:type="gramStart"/>
      <w:r w:rsidRPr="00B24EBA">
        <w:rPr>
          <w:rFonts w:ascii="Segoe UI" w:hAnsi="Segoe UI" w:cs="Segoe UI"/>
          <w:b/>
          <w:bCs/>
        </w:rPr>
        <w:t>to</w:t>
      </w:r>
      <w:proofErr w:type="gramEnd"/>
      <w:r w:rsidRPr="00B24EBA">
        <w:rPr>
          <w:rFonts w:ascii="Segoe UI" w:hAnsi="Segoe UI" w:cs="Segoe UI"/>
          <w:b/>
          <w:bCs/>
        </w:rPr>
        <w:t xml:space="preserve"> you hear them talking then hit the transfer button.</w:t>
      </w:r>
    </w:p>
    <w:p w14:paraId="34F0458A" w14:textId="77777777" w:rsidR="009732B9" w:rsidRPr="002819D4" w:rsidRDefault="009732B9" w:rsidP="009732B9">
      <w:pPr>
        <w:rPr>
          <w:rFonts w:ascii="Segoe UI" w:eastAsiaTheme="majorEastAsia" w:hAnsi="Segoe UI" w:cs="Segoe UI"/>
          <w:color w:val="2F5496" w:themeColor="accent1" w:themeShade="BF"/>
          <w:sz w:val="32"/>
          <w:szCs w:val="32"/>
        </w:rPr>
      </w:pPr>
      <w:r w:rsidRPr="002819D4">
        <w:rPr>
          <w:rFonts w:ascii="Segoe UI" w:hAnsi="Segoe UI" w:cs="Segoe UI"/>
        </w:rPr>
        <w:br w:type="page"/>
      </w:r>
    </w:p>
    <w:p w14:paraId="00A880ED" w14:textId="77777777" w:rsidR="009732B9" w:rsidRPr="002819D4" w:rsidRDefault="009732B9" w:rsidP="009732B9">
      <w:pPr>
        <w:pStyle w:val="Heading1"/>
        <w:rPr>
          <w:rFonts w:ascii="Segoe UI" w:hAnsi="Segoe UI" w:cs="Segoe UI"/>
        </w:rPr>
      </w:pPr>
      <w:bookmarkStart w:id="17" w:name="_Toc57733273"/>
      <w:bookmarkStart w:id="18" w:name="_Toc61249388"/>
      <w:bookmarkStart w:id="19" w:name="_Toc117011978"/>
      <w:r w:rsidRPr="002819D4">
        <w:rPr>
          <w:rFonts w:ascii="Segoe UI" w:hAnsi="Segoe UI" w:cs="Segoe UI"/>
        </w:rPr>
        <w:lastRenderedPageBreak/>
        <w:t>Call from Customer for service on an existing agency billed/commercial policy</w:t>
      </w:r>
      <w:bookmarkEnd w:id="17"/>
      <w:bookmarkEnd w:id="18"/>
      <w:bookmarkEnd w:id="19"/>
    </w:p>
    <w:p w14:paraId="5B66A3A4" w14:textId="77777777" w:rsidR="009732B9" w:rsidRPr="00CC480E" w:rsidRDefault="009732B9" w:rsidP="009732B9">
      <w:pPr>
        <w:rPr>
          <w:rFonts w:ascii="Segoe UI" w:hAnsi="Segoe UI" w:cs="Segoe UI"/>
          <w:b/>
          <w:bCs/>
          <w:color w:val="4472C4" w:themeColor="accent1"/>
          <w:sz w:val="28"/>
          <w:szCs w:val="28"/>
        </w:rPr>
      </w:pPr>
      <w:bookmarkStart w:id="20" w:name="_Toc57733274"/>
      <w:r w:rsidRPr="00CC480E">
        <w:rPr>
          <w:rFonts w:ascii="Segoe UI" w:hAnsi="Segoe UI" w:cs="Segoe UI"/>
          <w:b/>
          <w:bCs/>
          <w:color w:val="4472C4" w:themeColor="accent1"/>
          <w:sz w:val="28"/>
          <w:szCs w:val="28"/>
        </w:rPr>
        <w:t>Identifying a policy is Agency Billed</w:t>
      </w:r>
      <w:bookmarkEnd w:id="20"/>
    </w:p>
    <w:p w14:paraId="0BA0B67B" w14:textId="77777777" w:rsidR="009732B9" w:rsidRPr="002819D4" w:rsidRDefault="009732B9" w:rsidP="009732B9">
      <w:pPr>
        <w:pStyle w:val="ListParagraph"/>
        <w:numPr>
          <w:ilvl w:val="0"/>
          <w:numId w:val="27"/>
        </w:numPr>
        <w:spacing w:before="100" w:after="200" w:line="240" w:lineRule="auto"/>
        <w:rPr>
          <w:rFonts w:ascii="Segoe UI" w:hAnsi="Segoe UI" w:cs="Segoe UI"/>
        </w:rPr>
      </w:pPr>
      <w:r w:rsidRPr="002819D4">
        <w:rPr>
          <w:rFonts w:ascii="Segoe UI" w:hAnsi="Segoe UI" w:cs="Segoe UI"/>
        </w:rPr>
        <w:t>Both GUI and AMS have information to assist in determining if a policy is Agency-Billed:</w:t>
      </w:r>
    </w:p>
    <w:p w14:paraId="2F853AD7" w14:textId="77777777" w:rsidR="009732B9" w:rsidRPr="002819D4" w:rsidRDefault="009732B9" w:rsidP="009732B9">
      <w:pPr>
        <w:pStyle w:val="ListParagraph"/>
        <w:numPr>
          <w:ilvl w:val="1"/>
          <w:numId w:val="27"/>
        </w:numPr>
        <w:spacing w:before="100" w:after="200" w:line="240" w:lineRule="auto"/>
        <w:rPr>
          <w:rFonts w:ascii="Segoe UI" w:hAnsi="Segoe UI" w:cs="Segoe UI"/>
        </w:rPr>
      </w:pPr>
      <w:r w:rsidRPr="002819D4">
        <w:rPr>
          <w:rFonts w:ascii="Segoe UI" w:hAnsi="Segoe UI" w:cs="Segoe UI"/>
          <w:b/>
        </w:rPr>
        <w:t xml:space="preserve">GUI Template: </w:t>
      </w:r>
      <w:r w:rsidRPr="002819D4">
        <w:rPr>
          <w:rFonts w:ascii="Segoe UI" w:hAnsi="Segoe UI" w:cs="Segoe UI"/>
        </w:rPr>
        <w:t>In GUI, upon locating the customer, simply proceed to view the “Billed” column which will indicate if the policy is Direct-Billed or Agency-Billed.  (See below)</w:t>
      </w:r>
    </w:p>
    <w:p w14:paraId="252F1FC0" w14:textId="77777777" w:rsidR="009732B9" w:rsidRPr="002819D4" w:rsidRDefault="009732B9" w:rsidP="009732B9">
      <w:pPr>
        <w:spacing w:line="240" w:lineRule="auto"/>
        <w:ind w:left="1440"/>
        <w:rPr>
          <w:rFonts w:ascii="Segoe UI" w:hAnsi="Segoe UI" w:cs="Segoe UI"/>
        </w:rPr>
      </w:pPr>
      <w:r w:rsidRPr="002819D4">
        <w:rPr>
          <w:rFonts w:ascii="Segoe UI" w:hAnsi="Segoe UI" w:cs="Segoe UI"/>
          <w:noProof/>
        </w:rPr>
        <w:drawing>
          <wp:inline distT="0" distB="0" distL="0" distR="0" wp14:anchorId="21FE11C3" wp14:editId="2AFC2FA5">
            <wp:extent cx="4943473" cy="952500"/>
            <wp:effectExtent l="76200" t="76200" r="124460" b="133350"/>
            <wp:docPr id="542543083" name="Picture 542543083" descr="cid:image002.jpg@01D407A5.5CB1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07A5.5CB1C720"/>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9161" t="29412" r="11603" b="5228"/>
                    <a:stretch/>
                  </pic:blipFill>
                  <pic:spPr bwMode="auto">
                    <a:xfrm>
                      <a:off x="0" y="0"/>
                      <a:ext cx="4967424" cy="957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BE1D3D5" w14:textId="77777777" w:rsidR="009732B9" w:rsidRPr="002819D4" w:rsidRDefault="009732B9" w:rsidP="009732B9">
      <w:pPr>
        <w:pStyle w:val="ListParagraph"/>
        <w:numPr>
          <w:ilvl w:val="2"/>
          <w:numId w:val="27"/>
        </w:numPr>
        <w:spacing w:before="100" w:after="200" w:line="240" w:lineRule="auto"/>
        <w:rPr>
          <w:rFonts w:ascii="Segoe UI" w:hAnsi="Segoe UI" w:cs="Segoe UI"/>
        </w:rPr>
      </w:pPr>
      <w:r w:rsidRPr="002819D4">
        <w:rPr>
          <w:rFonts w:ascii="Segoe UI" w:hAnsi="Segoe UI" w:cs="Segoe UI"/>
        </w:rPr>
        <w:t>GUI also provides a pop-up upon accessing the policy that advises “This is an Agency Billed policy. Please transfer this call to the Commercial Agency Billed Queue.”</w:t>
      </w:r>
    </w:p>
    <w:p w14:paraId="41884601" w14:textId="77777777" w:rsidR="009732B9" w:rsidRPr="002819D4" w:rsidRDefault="009732B9" w:rsidP="009732B9">
      <w:pPr>
        <w:pStyle w:val="ListParagraph"/>
        <w:numPr>
          <w:ilvl w:val="1"/>
          <w:numId w:val="27"/>
        </w:numPr>
        <w:spacing w:before="100" w:after="200" w:line="240" w:lineRule="auto"/>
        <w:rPr>
          <w:rFonts w:ascii="Segoe UI" w:hAnsi="Segoe UI" w:cs="Segoe UI"/>
          <w:b/>
        </w:rPr>
      </w:pPr>
      <w:r w:rsidRPr="002819D4">
        <w:rPr>
          <w:rFonts w:ascii="Segoe UI" w:hAnsi="Segoe UI" w:cs="Segoe UI"/>
          <w:b/>
        </w:rPr>
        <w:t xml:space="preserve">AMS: </w:t>
      </w:r>
      <w:r w:rsidRPr="002819D4">
        <w:rPr>
          <w:rFonts w:ascii="Segoe UI" w:hAnsi="Segoe UI" w:cs="Segoe UI"/>
        </w:rPr>
        <w:t>This information is also available in AMS under the “Policy” View. Proceed to the “Basic Policy Information” section and it will be listed under the “Financial” section as shown below.</w:t>
      </w:r>
    </w:p>
    <w:p w14:paraId="23F273F9" w14:textId="77777777" w:rsidR="009732B9" w:rsidRPr="002819D4" w:rsidRDefault="009732B9" w:rsidP="009732B9">
      <w:pPr>
        <w:spacing w:line="240" w:lineRule="auto"/>
        <w:ind w:left="1440"/>
        <w:rPr>
          <w:rFonts w:ascii="Segoe UI" w:hAnsi="Segoe UI" w:cs="Segoe UI"/>
        </w:rPr>
      </w:pPr>
      <w:r w:rsidRPr="002819D4">
        <w:rPr>
          <w:rFonts w:ascii="Segoe UI" w:hAnsi="Segoe UI" w:cs="Segoe UI"/>
          <w:noProof/>
        </w:rPr>
        <w:drawing>
          <wp:inline distT="0" distB="0" distL="0" distR="0" wp14:anchorId="27BCA38F" wp14:editId="0ADB7DE5">
            <wp:extent cx="5029200" cy="1981200"/>
            <wp:effectExtent l="76200" t="76200" r="133350" b="133350"/>
            <wp:docPr id="542543084" name="Picture 54254308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3084" name="Picture 542543084" descr="Graphical user interface, application&#10;&#10;Description automatically generated"/>
                    <pic:cNvPicPr/>
                  </pic:nvPicPr>
                  <pic:blipFill rotWithShape="1">
                    <a:blip r:embed="rId15"/>
                    <a:srcRect l="9838" r="5001"/>
                    <a:stretch/>
                  </pic:blipFill>
                  <pic:spPr bwMode="auto">
                    <a:xfrm>
                      <a:off x="0" y="0"/>
                      <a:ext cx="5029200" cy="19812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757E89B" w14:textId="77777777" w:rsidR="009732B9" w:rsidRDefault="009732B9" w:rsidP="009732B9">
      <w:pPr>
        <w:rPr>
          <w:rFonts w:ascii="Segoe UI" w:hAnsi="Segoe UI" w:cs="Segoe UI"/>
          <w:b/>
          <w:bCs/>
          <w:color w:val="4472C4" w:themeColor="accent1"/>
          <w:sz w:val="28"/>
          <w:szCs w:val="28"/>
        </w:rPr>
      </w:pPr>
      <w:r>
        <w:rPr>
          <w:rFonts w:ascii="Segoe UI" w:hAnsi="Segoe UI" w:cs="Segoe UI"/>
          <w:b/>
          <w:bCs/>
          <w:color w:val="4472C4" w:themeColor="accent1"/>
          <w:sz w:val="28"/>
          <w:szCs w:val="28"/>
        </w:rPr>
        <w:br w:type="page"/>
      </w:r>
    </w:p>
    <w:p w14:paraId="72835148" w14:textId="77777777" w:rsidR="009732B9" w:rsidRPr="00CC480E" w:rsidRDefault="009732B9" w:rsidP="009732B9">
      <w:pPr>
        <w:rPr>
          <w:rFonts w:ascii="Segoe UI" w:hAnsi="Segoe UI" w:cs="Segoe UI"/>
          <w:b/>
          <w:bCs/>
          <w:color w:val="4472C4" w:themeColor="accent1"/>
          <w:sz w:val="28"/>
          <w:szCs w:val="28"/>
        </w:rPr>
      </w:pPr>
      <w:r w:rsidRPr="00CC480E">
        <w:rPr>
          <w:rFonts w:ascii="Segoe UI" w:hAnsi="Segoe UI" w:cs="Segoe UI"/>
          <w:b/>
          <w:bCs/>
          <w:color w:val="4472C4" w:themeColor="accent1"/>
          <w:sz w:val="28"/>
          <w:szCs w:val="28"/>
        </w:rPr>
        <w:lastRenderedPageBreak/>
        <w:t>Listed in AMS360 as Direct Bill but is serviced by Agency Bill Team</w:t>
      </w:r>
    </w:p>
    <w:tbl>
      <w:tblPr>
        <w:tblW w:w="7960" w:type="dxa"/>
        <w:tblCellMar>
          <w:top w:w="15" w:type="dxa"/>
          <w:bottom w:w="15" w:type="dxa"/>
        </w:tblCellMar>
        <w:tblLook w:val="04A0" w:firstRow="1" w:lastRow="0" w:firstColumn="1" w:lastColumn="0" w:noHBand="0" w:noVBand="1"/>
      </w:tblPr>
      <w:tblGrid>
        <w:gridCol w:w="2495"/>
        <w:gridCol w:w="5465"/>
      </w:tblGrid>
      <w:tr w:rsidR="009732B9" w:rsidRPr="00657BB9" w14:paraId="0FD72AD1"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2D2223B" w14:textId="77777777" w:rsidR="009732B9" w:rsidRPr="00CC480E" w:rsidRDefault="009732B9" w:rsidP="00EF19EC">
            <w:pPr>
              <w:spacing w:after="0" w:line="240" w:lineRule="auto"/>
              <w:jc w:val="center"/>
              <w:rPr>
                <w:rFonts w:ascii="Segoe UI" w:eastAsia="Times New Roman" w:hAnsi="Segoe UI" w:cs="Segoe UI"/>
                <w:b/>
                <w:bCs/>
                <w:color w:val="FFFFFF" w:themeColor="background1"/>
              </w:rPr>
            </w:pPr>
            <w:r w:rsidRPr="00CC480E">
              <w:rPr>
                <w:rFonts w:ascii="Segoe UI" w:eastAsia="Times New Roman" w:hAnsi="Segoe UI" w:cs="Segoe UI"/>
                <w:b/>
                <w:bCs/>
                <w:color w:val="FFFFFF" w:themeColor="background1"/>
              </w:rPr>
              <w:t>Parent Company</w:t>
            </w:r>
          </w:p>
        </w:tc>
        <w:tc>
          <w:tcPr>
            <w:tcW w:w="546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277FAA4" w14:textId="77777777" w:rsidR="009732B9" w:rsidRPr="00CC480E" w:rsidRDefault="009732B9" w:rsidP="00EF19EC">
            <w:pPr>
              <w:spacing w:after="0" w:line="240" w:lineRule="auto"/>
              <w:jc w:val="center"/>
              <w:rPr>
                <w:rFonts w:ascii="Segoe UI" w:eastAsia="Times New Roman" w:hAnsi="Segoe UI" w:cs="Segoe UI"/>
                <w:b/>
                <w:bCs/>
                <w:color w:val="FFFFFF" w:themeColor="background1"/>
              </w:rPr>
            </w:pPr>
            <w:r w:rsidRPr="00CC480E">
              <w:rPr>
                <w:rFonts w:ascii="Segoe UI" w:eastAsia="Times New Roman" w:hAnsi="Segoe UI" w:cs="Segoe UI"/>
                <w:b/>
                <w:bCs/>
                <w:color w:val="FFFFFF" w:themeColor="background1"/>
              </w:rPr>
              <w:t>Writing Company</w:t>
            </w:r>
          </w:p>
        </w:tc>
      </w:tr>
      <w:tr w:rsidR="009732B9" w:rsidRPr="00657BB9" w14:paraId="0D23E8E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4C92411B"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ABA Insurance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21D896F5"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1AABBF39"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35ABC795"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Agents Access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A145FCB"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All except Chubb and AIG</w:t>
            </w:r>
          </w:p>
        </w:tc>
      </w:tr>
      <w:tr w:rsidR="009732B9" w:rsidRPr="00657BB9" w14:paraId="4F9C2D2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49D3A454"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All Risk</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7541450"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2819D4">
              <w:rPr>
                <w:rFonts w:ascii="Segoe UI" w:eastAsia="Times New Roman" w:hAnsi="Segoe UI" w:cs="Segoe UI"/>
                <w:b/>
                <w:bCs/>
                <w:color w:val="000000"/>
                <w:sz w:val="18"/>
                <w:szCs w:val="18"/>
              </w:rPr>
              <w:t>NOTE:</w:t>
            </w:r>
            <w:r w:rsidRPr="002819D4">
              <w:rPr>
                <w:rFonts w:ascii="Segoe UI" w:eastAsia="Times New Roman" w:hAnsi="Segoe UI" w:cs="Segoe UI"/>
                <w:color w:val="000000"/>
                <w:sz w:val="18"/>
                <w:szCs w:val="18"/>
              </w:rPr>
              <w:t xml:space="preserve"> </w:t>
            </w:r>
            <w:r w:rsidRPr="00657BB9">
              <w:rPr>
                <w:rFonts w:ascii="Segoe UI" w:eastAsia="Times New Roman" w:hAnsi="Segoe UI" w:cs="Segoe UI"/>
                <w:color w:val="000000"/>
                <w:sz w:val="18"/>
                <w:szCs w:val="18"/>
              </w:rPr>
              <w:t>First term only</w:t>
            </w:r>
          </w:p>
        </w:tc>
      </w:tr>
      <w:tr w:rsidR="009732B9" w:rsidRPr="00657BB9" w14:paraId="7E5FAB95"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357E4209"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American Capital Assurance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7B82491"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25BA5E5D" w14:textId="77777777" w:rsidTr="00EF19EC">
        <w:trPr>
          <w:trHeight w:val="1200"/>
        </w:trPr>
        <w:tc>
          <w:tcPr>
            <w:tcW w:w="2495" w:type="dxa"/>
            <w:tcBorders>
              <w:top w:val="single" w:sz="4" w:space="0" w:color="auto"/>
              <w:left w:val="single" w:sz="4" w:space="0" w:color="auto"/>
              <w:bottom w:val="single" w:sz="4" w:space="0" w:color="auto"/>
              <w:right w:val="single" w:sz="4" w:space="0" w:color="auto"/>
            </w:tcBorders>
            <w:vAlign w:val="center"/>
            <w:hideMark/>
          </w:tcPr>
          <w:p w14:paraId="37467C53"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Appalachian Underwriters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261C461C"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All ACA policies, Ace American, Lloyds, Lexington, American Compensation, Liberty Specialty, Axis Surplus, Contractors Bonding, Coastal Advantage, Blackboard Insurance, CNA Insurance, Palomar Specialty, Hamilton, Markel</w:t>
            </w:r>
          </w:p>
        </w:tc>
      </w:tr>
      <w:tr w:rsidR="009732B9" w:rsidRPr="00657BB9" w14:paraId="359D5AD7"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9C2E67B"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Clearwater Underwriters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510EE93"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3CD1699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0B2B0F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Crump Insurance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23CAD4F"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117944EC"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48CDBBE6"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Dual Specialty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7AE36CE"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7833D4EC"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455BB2B"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Federated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7FA4B9F"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Hudson, all PSUM policies</w:t>
            </w:r>
          </w:p>
        </w:tc>
      </w:tr>
      <w:tr w:rsidR="009732B9" w:rsidRPr="00657BB9" w14:paraId="68C9EA59"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77C4A7B"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FWCJUA</w:t>
            </w:r>
          </w:p>
        </w:tc>
        <w:tc>
          <w:tcPr>
            <w:tcW w:w="5465" w:type="dxa"/>
            <w:tcBorders>
              <w:top w:val="single" w:sz="4" w:space="0" w:color="auto"/>
              <w:left w:val="single" w:sz="4" w:space="0" w:color="auto"/>
              <w:bottom w:val="single" w:sz="4" w:space="0" w:color="auto"/>
              <w:right w:val="single" w:sz="4" w:space="0" w:color="auto"/>
            </w:tcBorders>
            <w:vAlign w:val="center"/>
            <w:hideMark/>
          </w:tcPr>
          <w:p w14:paraId="76424E7C"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4E5B7B4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2530498D"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Halcyon Underwriters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8826B4E"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roofErr w:type="spellStart"/>
            <w:r w:rsidRPr="00657BB9">
              <w:rPr>
                <w:rFonts w:ascii="Segoe UI" w:eastAsia="Times New Roman" w:hAnsi="Segoe UI" w:cs="Segoe UI"/>
                <w:color w:val="000000"/>
                <w:sz w:val="18"/>
                <w:szCs w:val="18"/>
              </w:rPr>
              <w:t>Amerisafe</w:t>
            </w:r>
            <w:proofErr w:type="spellEnd"/>
          </w:p>
        </w:tc>
      </w:tr>
      <w:tr w:rsidR="009732B9" w:rsidRPr="00657BB9" w14:paraId="325C428D"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269655B9"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Insurance Intermediaries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706373BE"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4EC056CD"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1871DEE3"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Irvin B. Greene and Associates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3805EC3"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American Southern, American Safety, Atlantic Casualty</w:t>
            </w:r>
          </w:p>
        </w:tc>
      </w:tr>
      <w:tr w:rsidR="009732B9" w:rsidRPr="00657BB9" w14:paraId="19763883"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43CEC8E5"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proofErr w:type="spellStart"/>
            <w:r w:rsidRPr="00CC480E">
              <w:rPr>
                <w:rFonts w:ascii="Segoe UI" w:eastAsia="Times New Roman" w:hAnsi="Segoe UI" w:cs="Segoe UI"/>
                <w:b/>
                <w:bCs/>
                <w:color w:val="000000"/>
                <w:sz w:val="18"/>
                <w:szCs w:val="18"/>
              </w:rPr>
              <w:t>Jimcor</w:t>
            </w:r>
            <w:proofErr w:type="spellEnd"/>
            <w:r w:rsidRPr="00CC480E">
              <w:rPr>
                <w:rFonts w:ascii="Segoe UI" w:eastAsia="Times New Roman" w:hAnsi="Segoe UI" w:cs="Segoe UI"/>
                <w:b/>
                <w:bCs/>
                <w:color w:val="000000"/>
                <w:sz w:val="18"/>
                <w:szCs w:val="18"/>
              </w:rPr>
              <w:t xml:space="preserve"> Agencies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EFDCB89"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482E831C"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6762C93D"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Johnson and Johnson</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3CF0638"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538EEE90"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3B68B12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K&amp;K</w:t>
            </w:r>
          </w:p>
        </w:tc>
        <w:tc>
          <w:tcPr>
            <w:tcW w:w="5465" w:type="dxa"/>
            <w:tcBorders>
              <w:top w:val="single" w:sz="4" w:space="0" w:color="auto"/>
              <w:left w:val="single" w:sz="4" w:space="0" w:color="auto"/>
              <w:bottom w:val="single" w:sz="4" w:space="0" w:color="auto"/>
              <w:right w:val="single" w:sz="4" w:space="0" w:color="auto"/>
            </w:tcBorders>
            <w:vAlign w:val="center"/>
            <w:hideMark/>
          </w:tcPr>
          <w:p w14:paraId="3A61C352"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377A781A"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2D62F8F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MacNeill</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8F699E3"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Except Spinnaker </w:t>
            </w:r>
          </w:p>
        </w:tc>
      </w:tr>
      <w:tr w:rsidR="009732B9" w:rsidRPr="00657BB9" w14:paraId="1A04792E"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05E40BA"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Markel</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AE6241E"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All except Markel writing company </w:t>
            </w:r>
          </w:p>
        </w:tc>
      </w:tr>
      <w:tr w:rsidR="009732B9" w:rsidRPr="00657BB9" w14:paraId="5AC06ED7"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38A98AF1"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Market Scout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B43FFFD"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Except National Liability and Fire</w:t>
            </w:r>
          </w:p>
        </w:tc>
      </w:tr>
      <w:tr w:rsidR="009732B9" w:rsidRPr="00657BB9" w14:paraId="00A71341"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23691775"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National Risk Solutions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1B5A5D2"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All except </w:t>
            </w:r>
            <w:proofErr w:type="spellStart"/>
            <w:r w:rsidRPr="00657BB9">
              <w:rPr>
                <w:rFonts w:ascii="Segoe UI" w:eastAsia="Times New Roman" w:hAnsi="Segoe UI" w:cs="Segoe UI"/>
                <w:color w:val="000000"/>
                <w:sz w:val="18"/>
                <w:szCs w:val="18"/>
              </w:rPr>
              <w:t>Geovera</w:t>
            </w:r>
            <w:proofErr w:type="spellEnd"/>
            <w:r w:rsidRPr="00657BB9">
              <w:rPr>
                <w:rFonts w:ascii="Segoe UI" w:eastAsia="Times New Roman" w:hAnsi="Segoe UI" w:cs="Segoe UI"/>
                <w:color w:val="000000"/>
                <w:sz w:val="18"/>
                <w:szCs w:val="18"/>
              </w:rPr>
              <w:t>, AIG and NRS</w:t>
            </w:r>
          </w:p>
        </w:tc>
      </w:tr>
      <w:tr w:rsidR="009732B9" w:rsidRPr="00657BB9" w14:paraId="2A9A2D2E"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249A4D4D"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Philadelphia Insurance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E944EA7"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07720FEB"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7C40B09"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Risk Placement Services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36E8437E"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569DF95E"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3DD9675D"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RLI Insurance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85F2F14"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0DBC6405"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05746298"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 xml:space="preserve">RT Specialty </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CF713B8"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3874E239"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0F55D60E"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Security First Managers</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B01A070"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2158D9F1"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7177028"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Shelly Middlebrooks O'Leary</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936AB5C"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28195EFC"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68ADAD24"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South Carolina Wind and Hail</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9D83FED"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49C0A1B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05DB4FF"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Standard Lines Brokerage</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5F59777"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69D6FE19"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E09FD57"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Texas Mutual</w:t>
            </w:r>
          </w:p>
        </w:tc>
        <w:tc>
          <w:tcPr>
            <w:tcW w:w="5465" w:type="dxa"/>
            <w:tcBorders>
              <w:top w:val="single" w:sz="4" w:space="0" w:color="auto"/>
              <w:left w:val="single" w:sz="4" w:space="0" w:color="auto"/>
              <w:bottom w:val="single" w:sz="4" w:space="0" w:color="auto"/>
              <w:right w:val="single" w:sz="4" w:space="0" w:color="auto"/>
            </w:tcBorders>
            <w:vAlign w:val="center"/>
            <w:hideMark/>
          </w:tcPr>
          <w:p w14:paraId="6048F474"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r>
      <w:tr w:rsidR="009732B9" w:rsidRPr="00657BB9" w14:paraId="5412A517"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77DEFDDD"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Tower Hill</w:t>
            </w:r>
          </w:p>
        </w:tc>
        <w:tc>
          <w:tcPr>
            <w:tcW w:w="5465" w:type="dxa"/>
            <w:tcBorders>
              <w:top w:val="single" w:sz="4" w:space="0" w:color="auto"/>
              <w:left w:val="single" w:sz="4" w:space="0" w:color="auto"/>
              <w:bottom w:val="single" w:sz="4" w:space="0" w:color="auto"/>
              <w:right w:val="single" w:sz="4" w:space="0" w:color="auto"/>
            </w:tcBorders>
            <w:vAlign w:val="center"/>
            <w:hideMark/>
          </w:tcPr>
          <w:p w14:paraId="40BDFFFF"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Rockhill, Indian Harbor</w:t>
            </w:r>
          </w:p>
        </w:tc>
      </w:tr>
      <w:tr w:rsidR="009732B9" w:rsidRPr="00657BB9" w14:paraId="4313E60D"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6A5439D2"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USG</w:t>
            </w:r>
          </w:p>
        </w:tc>
        <w:tc>
          <w:tcPr>
            <w:tcW w:w="5465" w:type="dxa"/>
            <w:tcBorders>
              <w:top w:val="single" w:sz="4" w:space="0" w:color="auto"/>
              <w:left w:val="single" w:sz="4" w:space="0" w:color="auto"/>
              <w:bottom w:val="single" w:sz="4" w:space="0" w:color="auto"/>
              <w:right w:val="single" w:sz="4" w:space="0" w:color="auto"/>
            </w:tcBorders>
            <w:vAlign w:val="center"/>
            <w:hideMark/>
          </w:tcPr>
          <w:p w14:paraId="3C3B1EA8"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Except </w:t>
            </w:r>
            <w:proofErr w:type="spellStart"/>
            <w:r w:rsidRPr="00657BB9">
              <w:rPr>
                <w:rFonts w:ascii="Segoe UI" w:eastAsia="Times New Roman" w:hAnsi="Segoe UI" w:cs="Segoe UI"/>
                <w:color w:val="000000"/>
                <w:sz w:val="18"/>
                <w:szCs w:val="18"/>
              </w:rPr>
              <w:t>Hiscox</w:t>
            </w:r>
            <w:proofErr w:type="spellEnd"/>
          </w:p>
        </w:tc>
      </w:tr>
      <w:tr w:rsidR="009732B9" w:rsidRPr="00657BB9" w14:paraId="3A4B91A8" w14:textId="77777777" w:rsidTr="00EF19EC">
        <w:trPr>
          <w:trHeight w:val="480"/>
        </w:trPr>
        <w:tc>
          <w:tcPr>
            <w:tcW w:w="2495" w:type="dxa"/>
            <w:tcBorders>
              <w:top w:val="single" w:sz="4" w:space="0" w:color="auto"/>
              <w:left w:val="single" w:sz="4" w:space="0" w:color="auto"/>
              <w:bottom w:val="single" w:sz="4" w:space="0" w:color="auto"/>
              <w:right w:val="single" w:sz="4" w:space="0" w:color="auto"/>
            </w:tcBorders>
            <w:vAlign w:val="center"/>
            <w:hideMark/>
          </w:tcPr>
          <w:p w14:paraId="6D6D6473"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USLI</w:t>
            </w:r>
          </w:p>
        </w:tc>
        <w:tc>
          <w:tcPr>
            <w:tcW w:w="5465" w:type="dxa"/>
            <w:tcBorders>
              <w:top w:val="single" w:sz="4" w:space="0" w:color="auto"/>
              <w:left w:val="single" w:sz="4" w:space="0" w:color="auto"/>
              <w:bottom w:val="single" w:sz="4" w:space="0" w:color="auto"/>
              <w:right w:val="single" w:sz="4" w:space="0" w:color="auto"/>
            </w:tcBorders>
            <w:vAlign w:val="center"/>
            <w:hideMark/>
          </w:tcPr>
          <w:p w14:paraId="18B386EB"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Except PUMB and writing company USLI/ United States Liability </w:t>
            </w:r>
          </w:p>
        </w:tc>
      </w:tr>
      <w:tr w:rsidR="009732B9" w:rsidRPr="00657BB9" w14:paraId="734DAC5F" w14:textId="77777777" w:rsidTr="00EF19EC">
        <w:trPr>
          <w:trHeight w:val="240"/>
        </w:trPr>
        <w:tc>
          <w:tcPr>
            <w:tcW w:w="2495" w:type="dxa"/>
            <w:tcBorders>
              <w:top w:val="single" w:sz="4" w:space="0" w:color="auto"/>
              <w:left w:val="single" w:sz="4" w:space="0" w:color="auto"/>
              <w:bottom w:val="single" w:sz="4" w:space="0" w:color="auto"/>
              <w:right w:val="single" w:sz="4" w:space="0" w:color="auto"/>
            </w:tcBorders>
            <w:vAlign w:val="center"/>
            <w:hideMark/>
          </w:tcPr>
          <w:p w14:paraId="001F9AE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Zurich</w:t>
            </w:r>
          </w:p>
        </w:tc>
        <w:tc>
          <w:tcPr>
            <w:tcW w:w="5465" w:type="dxa"/>
            <w:tcBorders>
              <w:top w:val="single" w:sz="4" w:space="0" w:color="auto"/>
              <w:left w:val="single" w:sz="4" w:space="0" w:color="auto"/>
              <w:bottom w:val="single" w:sz="4" w:space="0" w:color="auto"/>
              <w:right w:val="single" w:sz="4" w:space="0" w:color="auto"/>
            </w:tcBorders>
            <w:vAlign w:val="center"/>
            <w:hideMark/>
          </w:tcPr>
          <w:p w14:paraId="57870EBF"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 xml:space="preserve">Zurich, American </w:t>
            </w:r>
            <w:proofErr w:type="gramStart"/>
            <w:r w:rsidRPr="00657BB9">
              <w:rPr>
                <w:rFonts w:ascii="Segoe UI" w:eastAsia="Times New Roman" w:hAnsi="Segoe UI" w:cs="Segoe UI"/>
                <w:color w:val="000000"/>
                <w:sz w:val="18"/>
                <w:szCs w:val="18"/>
              </w:rPr>
              <w:t>Zurich</w:t>
            </w:r>
            <w:proofErr w:type="gramEnd"/>
            <w:r w:rsidRPr="00657BB9">
              <w:rPr>
                <w:rFonts w:ascii="Segoe UI" w:eastAsia="Times New Roman" w:hAnsi="Segoe UI" w:cs="Segoe UI"/>
                <w:color w:val="000000"/>
                <w:sz w:val="18"/>
                <w:szCs w:val="18"/>
              </w:rPr>
              <w:t xml:space="preserve"> and US Assure Writing Company</w:t>
            </w:r>
          </w:p>
        </w:tc>
      </w:tr>
      <w:tr w:rsidR="009732B9" w:rsidRPr="00657BB9" w14:paraId="2B2C817D" w14:textId="77777777" w:rsidTr="00EF19EC">
        <w:trPr>
          <w:trHeight w:val="240"/>
        </w:trPr>
        <w:tc>
          <w:tcPr>
            <w:tcW w:w="2495" w:type="dxa"/>
            <w:tcBorders>
              <w:top w:val="nil"/>
              <w:left w:val="nil"/>
              <w:bottom w:val="nil"/>
              <w:right w:val="nil"/>
            </w:tcBorders>
            <w:vAlign w:val="center"/>
            <w:hideMark/>
          </w:tcPr>
          <w:p w14:paraId="05DAB1D3"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p>
        </w:tc>
        <w:tc>
          <w:tcPr>
            <w:tcW w:w="5465" w:type="dxa"/>
            <w:tcBorders>
              <w:top w:val="nil"/>
              <w:left w:val="nil"/>
              <w:bottom w:val="nil"/>
              <w:right w:val="nil"/>
            </w:tcBorders>
            <w:vAlign w:val="center"/>
            <w:hideMark/>
          </w:tcPr>
          <w:p w14:paraId="31E4A220" w14:textId="77777777" w:rsidR="009732B9" w:rsidRPr="00657BB9" w:rsidRDefault="009732B9" w:rsidP="00EF19EC">
            <w:pPr>
              <w:spacing w:after="0" w:line="240" w:lineRule="auto"/>
              <w:jc w:val="center"/>
              <w:rPr>
                <w:rFonts w:ascii="Segoe UI" w:eastAsia="Times New Roman" w:hAnsi="Segoe UI" w:cs="Segoe UI"/>
                <w:sz w:val="18"/>
                <w:szCs w:val="18"/>
              </w:rPr>
            </w:pPr>
          </w:p>
        </w:tc>
      </w:tr>
      <w:tr w:rsidR="009732B9" w:rsidRPr="00657BB9" w14:paraId="2415A75B" w14:textId="77777777" w:rsidTr="00EF19EC">
        <w:trPr>
          <w:trHeight w:val="300"/>
        </w:trPr>
        <w:tc>
          <w:tcPr>
            <w:tcW w:w="7960" w:type="dxa"/>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5706669" w14:textId="77777777" w:rsidR="009732B9" w:rsidRPr="00CC480E" w:rsidRDefault="009732B9" w:rsidP="00EF19EC">
            <w:pPr>
              <w:spacing w:after="0" w:line="240" w:lineRule="auto"/>
              <w:jc w:val="center"/>
              <w:rPr>
                <w:rFonts w:ascii="Segoe UI" w:eastAsia="Times New Roman" w:hAnsi="Segoe UI" w:cs="Segoe UI"/>
                <w:b/>
                <w:bCs/>
                <w:color w:val="FFFFFF" w:themeColor="background1"/>
              </w:rPr>
            </w:pPr>
            <w:r w:rsidRPr="00CC480E">
              <w:rPr>
                <w:rFonts w:ascii="Segoe UI" w:eastAsia="Times New Roman" w:hAnsi="Segoe UI" w:cs="Segoe UI"/>
                <w:b/>
                <w:bCs/>
                <w:color w:val="FFFFFF" w:themeColor="background1"/>
              </w:rPr>
              <w:t>Currently listed as Agency Bill in AMS360</w:t>
            </w:r>
          </w:p>
        </w:tc>
      </w:tr>
      <w:tr w:rsidR="009732B9" w:rsidRPr="00657BB9" w14:paraId="4C47F6D0"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6DC22666"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lastRenderedPageBreak/>
              <w:t>Affluent</w:t>
            </w:r>
          </w:p>
        </w:tc>
      </w:tr>
      <w:tr w:rsidR="009732B9" w:rsidRPr="00657BB9" w14:paraId="12C52EC8"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7FD468CB"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Amelia Underwriters</w:t>
            </w:r>
          </w:p>
        </w:tc>
      </w:tr>
      <w:tr w:rsidR="009732B9" w:rsidRPr="00657BB9" w14:paraId="725CF2F3"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31A06C06"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proofErr w:type="spellStart"/>
            <w:r w:rsidRPr="00CC480E">
              <w:rPr>
                <w:rFonts w:ascii="Segoe UI" w:eastAsia="Times New Roman" w:hAnsi="Segoe UI" w:cs="Segoe UI"/>
                <w:b/>
                <w:bCs/>
                <w:color w:val="000000"/>
                <w:sz w:val="18"/>
                <w:szCs w:val="18"/>
              </w:rPr>
              <w:t>AmWINS</w:t>
            </w:r>
            <w:proofErr w:type="spellEnd"/>
          </w:p>
        </w:tc>
      </w:tr>
      <w:tr w:rsidR="009732B9" w:rsidRPr="00657BB9" w14:paraId="4859111B"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72E14D22"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Atlantic Specialty Lines</w:t>
            </w:r>
          </w:p>
        </w:tc>
      </w:tr>
      <w:tr w:rsidR="009732B9" w:rsidRPr="00657BB9" w14:paraId="2F078FE5"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1BF2071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Atlas Special Risks</w:t>
            </w:r>
          </w:p>
        </w:tc>
      </w:tr>
      <w:tr w:rsidR="009732B9" w:rsidRPr="00657BB9" w14:paraId="2B63099E"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50280C0C"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Bass Underwriters</w:t>
            </w:r>
          </w:p>
        </w:tc>
      </w:tr>
      <w:tr w:rsidR="009732B9" w:rsidRPr="00657BB9" w14:paraId="4778E118"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1174C366" w14:textId="77777777" w:rsidR="009732B9" w:rsidRPr="00CC480E" w:rsidRDefault="009732B9" w:rsidP="00EF19EC">
            <w:pPr>
              <w:spacing w:after="0" w:line="240" w:lineRule="auto"/>
              <w:jc w:val="center"/>
              <w:rPr>
                <w:rFonts w:ascii="Segoe UI" w:eastAsia="Times New Roman" w:hAnsi="Segoe UI" w:cs="Segoe UI"/>
                <w:b/>
                <w:bCs/>
                <w:color w:val="000000"/>
                <w:sz w:val="18"/>
                <w:szCs w:val="18"/>
              </w:rPr>
            </w:pPr>
            <w:r w:rsidRPr="00CC480E">
              <w:rPr>
                <w:rFonts w:ascii="Segoe UI" w:eastAsia="Times New Roman" w:hAnsi="Segoe UI" w:cs="Segoe UI"/>
                <w:b/>
                <w:bCs/>
                <w:color w:val="000000"/>
                <w:sz w:val="18"/>
                <w:szCs w:val="18"/>
              </w:rPr>
              <w:t>Burns and Wilcox</w:t>
            </w:r>
          </w:p>
        </w:tc>
      </w:tr>
      <w:tr w:rsidR="009732B9" w:rsidRPr="00657BB9" w14:paraId="1A1EE8DE"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036022AD"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Hull and Company</w:t>
            </w:r>
          </w:p>
        </w:tc>
      </w:tr>
      <w:tr w:rsidR="009732B9" w:rsidRPr="00657BB9" w14:paraId="3BCCFE85"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2ED851F5"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RT Specialty</w:t>
            </w:r>
          </w:p>
        </w:tc>
      </w:tr>
      <w:tr w:rsidR="009732B9" w:rsidRPr="00657BB9" w14:paraId="1DD20C7C" w14:textId="77777777" w:rsidTr="00EF19EC">
        <w:trPr>
          <w:trHeight w:val="285"/>
        </w:trPr>
        <w:tc>
          <w:tcPr>
            <w:tcW w:w="7960" w:type="dxa"/>
            <w:gridSpan w:val="2"/>
            <w:tcBorders>
              <w:top w:val="single" w:sz="4" w:space="0" w:color="auto"/>
              <w:left w:val="single" w:sz="4" w:space="0" w:color="auto"/>
              <w:bottom w:val="single" w:sz="4" w:space="0" w:color="auto"/>
              <w:right w:val="single" w:sz="4" w:space="0" w:color="auto"/>
            </w:tcBorders>
            <w:vAlign w:val="center"/>
            <w:hideMark/>
          </w:tcPr>
          <w:p w14:paraId="424CF7FA" w14:textId="77777777" w:rsidR="009732B9" w:rsidRPr="00657BB9" w:rsidRDefault="009732B9" w:rsidP="00EF19EC">
            <w:pPr>
              <w:spacing w:after="0" w:line="240" w:lineRule="auto"/>
              <w:jc w:val="center"/>
              <w:rPr>
                <w:rFonts w:ascii="Segoe UI" w:eastAsia="Times New Roman" w:hAnsi="Segoe UI" w:cs="Segoe UI"/>
                <w:color w:val="000000"/>
                <w:sz w:val="18"/>
                <w:szCs w:val="18"/>
              </w:rPr>
            </w:pPr>
            <w:r w:rsidRPr="00657BB9">
              <w:rPr>
                <w:rFonts w:ascii="Segoe UI" w:eastAsia="Times New Roman" w:hAnsi="Segoe UI" w:cs="Segoe UI"/>
                <w:color w:val="000000"/>
                <w:sz w:val="18"/>
                <w:szCs w:val="18"/>
              </w:rPr>
              <w:t>St. James</w:t>
            </w:r>
          </w:p>
        </w:tc>
      </w:tr>
    </w:tbl>
    <w:p w14:paraId="1E35C2A5" w14:textId="77777777" w:rsidR="009732B9" w:rsidRPr="002819D4" w:rsidRDefault="009732B9" w:rsidP="009732B9">
      <w:bookmarkStart w:id="21" w:name="_Toc57733276"/>
      <w:r w:rsidRPr="004E5A9C">
        <w:rPr>
          <w:rFonts w:ascii="Segoe UI" w:hAnsi="Segoe UI" w:cs="Segoe UI"/>
          <w:b/>
          <w:bCs/>
          <w:color w:val="4472C4" w:themeColor="accent1"/>
          <w:sz w:val="28"/>
          <w:szCs w:val="28"/>
        </w:rPr>
        <w:t>Script</w:t>
      </w:r>
      <w:bookmarkEnd w:id="21"/>
    </w:p>
    <w:p w14:paraId="0F79065E" w14:textId="75C8EF77" w:rsidR="009732B9" w:rsidRPr="002819D4" w:rsidRDefault="009732B9" w:rsidP="009732B9">
      <w:pPr>
        <w:pStyle w:val="ListParagraph"/>
        <w:numPr>
          <w:ilvl w:val="0"/>
          <w:numId w:val="2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to a specialized representative to further assist you from here. The hold time may exceed 1 – 2 minutes. Thank you for choosing Brightway and have a great day.”</w:t>
      </w:r>
    </w:p>
    <w:p w14:paraId="30F5F022" w14:textId="77777777" w:rsidR="009732B9" w:rsidRPr="004E5A9C" w:rsidRDefault="009732B9" w:rsidP="009732B9">
      <w:pPr>
        <w:pStyle w:val="ListParagraph"/>
        <w:numPr>
          <w:ilvl w:val="0"/>
          <w:numId w:val="2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Agency Bill or Commercial Skill</w:t>
      </w:r>
      <w:r>
        <w:tab/>
      </w:r>
      <w:r>
        <w:tab/>
      </w:r>
    </w:p>
    <w:p w14:paraId="660A13BA" w14:textId="77777777" w:rsidR="009732B9" w:rsidRPr="00493253" w:rsidRDefault="009732B9" w:rsidP="009732B9">
      <w:pPr>
        <w:rPr>
          <w:rFonts w:ascii="Segoe UI" w:hAnsi="Segoe UI" w:cs="Segoe UI"/>
          <w:b/>
          <w:bCs/>
          <w:color w:val="4472C4" w:themeColor="accent1"/>
          <w:sz w:val="28"/>
          <w:szCs w:val="28"/>
        </w:rPr>
      </w:pPr>
      <w:r>
        <w:rPr>
          <w:rFonts w:ascii="Segoe UI" w:hAnsi="Segoe UI" w:cs="Segoe UI"/>
          <w:b/>
          <w:bCs/>
          <w:color w:val="4472C4" w:themeColor="accent1"/>
          <w:sz w:val="28"/>
          <w:szCs w:val="28"/>
        </w:rPr>
        <w:br w:type="page"/>
      </w:r>
    </w:p>
    <w:p w14:paraId="2BA3BC6F" w14:textId="77777777" w:rsidR="009732B9" w:rsidRPr="002819D4" w:rsidRDefault="009732B9" w:rsidP="009732B9">
      <w:pPr>
        <w:pStyle w:val="Heading1"/>
        <w:rPr>
          <w:rFonts w:ascii="Segoe UI" w:hAnsi="Segoe UI" w:cs="Segoe UI"/>
        </w:rPr>
      </w:pPr>
      <w:bookmarkStart w:id="22" w:name="_Toc57733279"/>
      <w:bookmarkStart w:id="23" w:name="_Toc61249389"/>
      <w:bookmarkStart w:id="24" w:name="_Toc117011979"/>
      <w:r w:rsidRPr="002819D4">
        <w:rPr>
          <w:rFonts w:ascii="Segoe UI" w:hAnsi="Segoe UI" w:cs="Segoe UI"/>
        </w:rPr>
        <w:lastRenderedPageBreak/>
        <w:t>Call from Customer for service on an existing Progressive auto policy</w:t>
      </w:r>
      <w:bookmarkEnd w:id="22"/>
      <w:bookmarkEnd w:id="23"/>
      <w:bookmarkEnd w:id="24"/>
    </w:p>
    <w:p w14:paraId="4380BD73"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If </w:t>
      </w:r>
      <w:proofErr w:type="gramStart"/>
      <w:r w:rsidRPr="002819D4">
        <w:rPr>
          <w:rFonts w:ascii="Segoe UI" w:hAnsi="Segoe UI" w:cs="Segoe UI"/>
        </w:rPr>
        <w:t>call</w:t>
      </w:r>
      <w:proofErr w:type="gramEnd"/>
      <w:r w:rsidRPr="002819D4">
        <w:rPr>
          <w:rFonts w:ascii="Segoe UI" w:hAnsi="Segoe UI" w:cs="Segoe UI"/>
        </w:rPr>
        <w:t xml:space="preserve"> from a customer is related to service on an existing Progressive policy, we will ask the customer if they would like to be transferred </w:t>
      </w:r>
      <w:proofErr w:type="gramStart"/>
      <w:r w:rsidRPr="002819D4">
        <w:rPr>
          <w:rFonts w:ascii="Segoe UI" w:hAnsi="Segoe UI" w:cs="Segoe UI"/>
        </w:rPr>
        <w:t>to</w:t>
      </w:r>
      <w:proofErr w:type="gramEnd"/>
      <w:r w:rsidRPr="002819D4">
        <w:rPr>
          <w:rFonts w:ascii="Segoe UI" w:hAnsi="Segoe UI" w:cs="Segoe UI"/>
        </w:rPr>
        <w:t xml:space="preserve"> Progressive. </w:t>
      </w:r>
    </w:p>
    <w:p w14:paraId="3CF0B76C" w14:textId="77777777" w:rsidR="009732B9" w:rsidRPr="002819D4" w:rsidRDefault="009732B9" w:rsidP="009732B9">
      <w:bookmarkStart w:id="25" w:name="_Toc57733280"/>
      <w:r w:rsidRPr="004E5A9C">
        <w:rPr>
          <w:rFonts w:ascii="Segoe UI" w:hAnsi="Segoe UI" w:cs="Segoe UI"/>
          <w:b/>
          <w:bCs/>
          <w:color w:val="4472C4" w:themeColor="accent1"/>
          <w:sz w:val="28"/>
          <w:szCs w:val="28"/>
        </w:rPr>
        <w:t>Script</w:t>
      </w:r>
      <w:bookmarkEnd w:id="25"/>
    </w:p>
    <w:p w14:paraId="79B9917B" w14:textId="77777777" w:rsidR="009732B9" w:rsidRPr="002819D4" w:rsidRDefault="009732B9" w:rsidP="009732B9">
      <w:pPr>
        <w:pStyle w:val="ListParagraph"/>
        <w:numPr>
          <w:ilvl w:val="0"/>
          <w:numId w:val="29"/>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
        </w:rPr>
        <w:t xml:space="preserve">CSR: </w:t>
      </w:r>
      <w:r w:rsidRPr="002819D4">
        <w:rPr>
          <w:rFonts w:ascii="Segoe UI" w:hAnsi="Segoe UI" w:cs="Segoe UI"/>
          <w:bCs/>
          <w:iCs/>
        </w:rPr>
        <w:t>“I am going to get you over to a Progressive representative who can assist you further.”</w:t>
      </w:r>
    </w:p>
    <w:p w14:paraId="5F0F276C" w14:textId="77777777" w:rsidR="009732B9" w:rsidRPr="00B942B9" w:rsidRDefault="009732B9" w:rsidP="009732B9">
      <w:pPr>
        <w:pStyle w:val="ListParagraph"/>
        <w:numPr>
          <w:ilvl w:val="0"/>
          <w:numId w:val="29"/>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Progressive.</w:t>
      </w:r>
    </w:p>
    <w:p w14:paraId="6368514B" w14:textId="77777777" w:rsidR="009732B9" w:rsidRDefault="009732B9" w:rsidP="009732B9">
      <w:pPr>
        <w:rPr>
          <w:rFonts w:ascii="Segoe UI" w:hAnsi="Segoe UI" w:cs="Segoe UI"/>
          <w:b/>
          <w:bCs/>
          <w:color w:val="4472C4" w:themeColor="accent1"/>
          <w:sz w:val="28"/>
          <w:szCs w:val="28"/>
        </w:rPr>
      </w:pPr>
      <w:bookmarkStart w:id="26" w:name="_Toc57733281"/>
      <w:r w:rsidRPr="004E5A9C">
        <w:rPr>
          <w:rFonts w:ascii="Segoe UI" w:hAnsi="Segoe UI" w:cs="Segoe UI"/>
          <w:b/>
          <w:bCs/>
          <w:color w:val="4472C4" w:themeColor="accent1"/>
          <w:sz w:val="28"/>
          <w:szCs w:val="28"/>
        </w:rPr>
        <w:t>Procedure</w:t>
      </w:r>
      <w:bookmarkEnd w:id="26"/>
    </w:p>
    <w:p w14:paraId="34039C23" w14:textId="7FAB4893" w:rsidR="009732B9" w:rsidRPr="00DD365C" w:rsidRDefault="009732B9" w:rsidP="009732B9">
      <w:pPr>
        <w:pStyle w:val="ListParagraph"/>
        <w:numPr>
          <w:ilvl w:val="3"/>
          <w:numId w:val="29"/>
        </w:numPr>
        <w:spacing w:before="100" w:after="200" w:line="276" w:lineRule="auto"/>
        <w:rPr>
          <w:rFonts w:ascii="Segoe UI" w:hAnsi="Segoe UI" w:cs="Segoe UI"/>
          <w:b/>
          <w:bCs/>
          <w:color w:val="FF0000"/>
          <w:sz w:val="28"/>
          <w:szCs w:val="28"/>
        </w:rPr>
      </w:pPr>
      <w:r w:rsidRPr="00DD365C">
        <w:rPr>
          <w:rFonts w:ascii="Segoe UI" w:hAnsi="Segoe UI" w:cs="Segoe UI"/>
          <w:b/>
          <w:bCs/>
          <w:color w:val="FF0000"/>
          <w:sz w:val="28"/>
          <w:szCs w:val="28"/>
        </w:rPr>
        <w:t>Proceed to trans</w:t>
      </w:r>
      <w:r>
        <w:rPr>
          <w:rFonts w:ascii="Segoe UI" w:hAnsi="Segoe UI" w:cs="Segoe UI"/>
          <w:b/>
          <w:bCs/>
          <w:color w:val="FF0000"/>
          <w:sz w:val="28"/>
          <w:szCs w:val="28"/>
        </w:rPr>
        <w:t>fer</w:t>
      </w:r>
      <w:r w:rsidRPr="00DD365C">
        <w:rPr>
          <w:rFonts w:ascii="Segoe UI" w:hAnsi="Segoe UI" w:cs="Segoe UI"/>
          <w:b/>
          <w:bCs/>
          <w:color w:val="FF0000"/>
          <w:sz w:val="28"/>
          <w:szCs w:val="28"/>
        </w:rPr>
        <w:t xml:space="preserve"> to Progressive.</w:t>
      </w:r>
    </w:p>
    <w:p w14:paraId="0989C827" w14:textId="77777777" w:rsidR="009732B9" w:rsidRPr="00B942B9" w:rsidRDefault="009732B9" w:rsidP="009732B9">
      <w:r w:rsidRPr="002819D4">
        <w:br w:type="page"/>
      </w:r>
    </w:p>
    <w:p w14:paraId="05D0470E" w14:textId="77777777" w:rsidR="009732B9" w:rsidRPr="002819D4" w:rsidRDefault="009732B9" w:rsidP="009732B9">
      <w:pPr>
        <w:pStyle w:val="Heading1"/>
        <w:rPr>
          <w:rFonts w:ascii="Segoe UI" w:hAnsi="Segoe UI" w:cs="Segoe UI"/>
        </w:rPr>
      </w:pPr>
      <w:bookmarkStart w:id="27" w:name="_Toc57733283"/>
      <w:bookmarkStart w:id="28" w:name="_Toc61249390"/>
      <w:bookmarkStart w:id="29" w:name="_Toc117011980"/>
      <w:r w:rsidRPr="002819D4">
        <w:rPr>
          <w:rFonts w:ascii="Segoe UI" w:hAnsi="Segoe UI" w:cs="Segoe UI"/>
        </w:rPr>
        <w:lastRenderedPageBreak/>
        <w:t>Call from Customer to file a claim</w:t>
      </w:r>
      <w:bookmarkEnd w:id="27"/>
      <w:bookmarkEnd w:id="28"/>
      <w:bookmarkEnd w:id="29"/>
      <w:r w:rsidRPr="002819D4">
        <w:rPr>
          <w:rFonts w:ascii="Segoe UI" w:hAnsi="Segoe UI" w:cs="Segoe UI"/>
        </w:rPr>
        <w:t xml:space="preserve"> </w:t>
      </w:r>
    </w:p>
    <w:p w14:paraId="2242911F" w14:textId="69CE2E1F" w:rsidR="009732B9" w:rsidRPr="002819D4" w:rsidRDefault="009732B9" w:rsidP="009732B9">
      <w:pPr>
        <w:rPr>
          <w:rFonts w:ascii="Segoe UI" w:hAnsi="Segoe UI" w:cs="Segoe UI"/>
        </w:rPr>
      </w:pPr>
      <w:r w:rsidRPr="002819D4">
        <w:rPr>
          <w:rFonts w:ascii="Segoe UI" w:hAnsi="Segoe UI" w:cs="Segoe UI"/>
        </w:rPr>
        <w:t xml:space="preserve">If </w:t>
      </w:r>
      <w:r>
        <w:rPr>
          <w:rFonts w:ascii="Segoe UI" w:hAnsi="Segoe UI" w:cs="Segoe UI"/>
        </w:rPr>
        <w:t xml:space="preserve">a </w:t>
      </w:r>
      <w:r w:rsidRPr="002819D4">
        <w:rPr>
          <w:rFonts w:ascii="Segoe UI" w:hAnsi="Segoe UI" w:cs="Segoe UI"/>
        </w:rPr>
        <w:t xml:space="preserve">call from a customer to file a claim, we need to first show empathy. </w:t>
      </w:r>
    </w:p>
    <w:p w14:paraId="6EC60C1B" w14:textId="77777777" w:rsidR="009732B9" w:rsidRPr="002819D4" w:rsidRDefault="009732B9" w:rsidP="009732B9">
      <w:bookmarkStart w:id="30" w:name="_Toc57733284"/>
      <w:r w:rsidRPr="004E5A9C">
        <w:rPr>
          <w:rFonts w:ascii="Segoe UI" w:hAnsi="Segoe UI" w:cs="Segoe UI"/>
          <w:b/>
          <w:bCs/>
          <w:color w:val="4472C4" w:themeColor="accent1"/>
          <w:sz w:val="28"/>
          <w:szCs w:val="28"/>
        </w:rPr>
        <w:t>Script</w:t>
      </w:r>
      <w:bookmarkEnd w:id="30"/>
    </w:p>
    <w:p w14:paraId="3ECB4A57" w14:textId="4452366A" w:rsidR="009732B9" w:rsidRPr="002819D4" w:rsidRDefault="009732B9" w:rsidP="009732B9">
      <w:pPr>
        <w:pStyle w:val="ListParagraph"/>
        <w:numPr>
          <w:ilvl w:val="0"/>
          <w:numId w:val="30"/>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sorry to hear that, I hope everyone </w:t>
      </w:r>
      <w:proofErr w:type="gramStart"/>
      <w:r w:rsidRPr="002819D4">
        <w:rPr>
          <w:rFonts w:ascii="Segoe UI" w:hAnsi="Segoe UI" w:cs="Segoe UI"/>
          <w:bCs/>
          <w:iCs/>
        </w:rPr>
        <w:t>is</w:t>
      </w:r>
      <w:proofErr w:type="gramEnd"/>
      <w:r w:rsidRPr="002819D4">
        <w:rPr>
          <w:rFonts w:ascii="Segoe UI" w:hAnsi="Segoe UI" w:cs="Segoe UI"/>
          <w:bCs/>
          <w:iCs/>
        </w:rPr>
        <w:t xml:space="preserve"> ok? I’m going to get you to a representative at the carrier to further assist you from here. The hold time may exceed 1 – 2 minutes. Thank you for choosing Brightway and have a great day.”</w:t>
      </w:r>
    </w:p>
    <w:p w14:paraId="17EFC00D" w14:textId="77777777" w:rsidR="009732B9" w:rsidRPr="002819D4" w:rsidRDefault="009732B9" w:rsidP="009732B9">
      <w:pPr>
        <w:pStyle w:val="ListParagraph"/>
        <w:numPr>
          <w:ilvl w:val="0"/>
          <w:numId w:val="30"/>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 xml:space="preserve">Transfer to carrier directly. </w:t>
      </w:r>
    </w:p>
    <w:p w14:paraId="63A78165" w14:textId="77777777" w:rsidR="009732B9" w:rsidRPr="00764F86" w:rsidRDefault="009732B9" w:rsidP="009732B9">
      <w:pPr>
        <w:rPr>
          <w:rFonts w:ascii="Segoe UI" w:hAnsi="Segoe UI" w:cs="Segoe UI"/>
        </w:rPr>
      </w:pPr>
      <w:r>
        <w:rPr>
          <w:rFonts w:ascii="Segoe UI" w:hAnsi="Segoe UI" w:cs="Segoe UI"/>
        </w:rPr>
        <w:br w:type="page"/>
      </w:r>
    </w:p>
    <w:p w14:paraId="2C1BF541" w14:textId="77777777" w:rsidR="009732B9" w:rsidRPr="002819D4" w:rsidRDefault="009732B9" w:rsidP="009732B9">
      <w:pPr>
        <w:pStyle w:val="Heading1"/>
        <w:rPr>
          <w:rFonts w:ascii="Segoe UI" w:hAnsi="Segoe UI" w:cs="Segoe UI"/>
        </w:rPr>
      </w:pPr>
      <w:bookmarkStart w:id="31" w:name="_Toc57733287"/>
      <w:bookmarkStart w:id="32" w:name="_Toc61249391"/>
      <w:bookmarkStart w:id="33" w:name="_Toc117011981"/>
      <w:r w:rsidRPr="002819D4">
        <w:rPr>
          <w:rFonts w:ascii="Segoe UI" w:hAnsi="Segoe UI" w:cs="Segoe UI"/>
        </w:rPr>
        <w:lastRenderedPageBreak/>
        <w:t>Call from Customer for service on an existing direct billed policy</w:t>
      </w:r>
      <w:bookmarkEnd w:id="31"/>
      <w:bookmarkEnd w:id="32"/>
      <w:bookmarkEnd w:id="33"/>
      <w:r w:rsidRPr="002819D4">
        <w:rPr>
          <w:rFonts w:ascii="Segoe UI" w:hAnsi="Segoe UI" w:cs="Segoe UI"/>
        </w:rPr>
        <w:t xml:space="preserve"> </w:t>
      </w:r>
    </w:p>
    <w:p w14:paraId="479C983A"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If call from a customer to get service on an existing direct billed policy, we need to confirm the policy state and line of business so we can transfer them to the appropriate queue.  </w:t>
      </w:r>
    </w:p>
    <w:p w14:paraId="5D88CC33" w14:textId="77777777" w:rsidR="009732B9" w:rsidRPr="002819D4" w:rsidRDefault="009732B9" w:rsidP="009732B9">
      <w:bookmarkStart w:id="34" w:name="_Toc57733288"/>
      <w:r w:rsidRPr="00764F86">
        <w:rPr>
          <w:rFonts w:ascii="Segoe UI" w:hAnsi="Segoe UI" w:cs="Segoe UI"/>
          <w:b/>
          <w:bCs/>
          <w:color w:val="4472C4" w:themeColor="accent1"/>
          <w:sz w:val="28"/>
          <w:szCs w:val="28"/>
        </w:rPr>
        <w:t>Script</w:t>
      </w:r>
      <w:bookmarkEnd w:id="34"/>
    </w:p>
    <w:p w14:paraId="640EA647" w14:textId="77777777" w:rsidR="009732B9" w:rsidRPr="002819D4" w:rsidRDefault="009732B9" w:rsidP="009732B9">
      <w:pPr>
        <w:pStyle w:val="ListParagraph"/>
        <w:numPr>
          <w:ilvl w:val="0"/>
          <w:numId w:val="31"/>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over to a specialized representative to assist you further. The hold time may exceed 1 -2 minutes. Thank you for choosing Brightway and have a great day!”</w:t>
      </w:r>
    </w:p>
    <w:p w14:paraId="210DE542" w14:textId="77777777" w:rsidR="009732B9" w:rsidRPr="002819D4" w:rsidRDefault="009732B9" w:rsidP="009732B9">
      <w:pPr>
        <w:pStyle w:val="ListParagraph"/>
        <w:numPr>
          <w:ilvl w:val="0"/>
          <w:numId w:val="31"/>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the appropriate skill based on the state and line of business</w:t>
      </w:r>
      <w:r w:rsidRPr="002819D4">
        <w:rPr>
          <w:rFonts w:ascii="Segoe UI" w:hAnsi="Segoe UI" w:cs="Segoe UI"/>
          <w:b/>
          <w:iCs/>
        </w:rPr>
        <w:t xml:space="preserve"> (Example:</w:t>
      </w:r>
      <w:r w:rsidRPr="002819D4">
        <w:rPr>
          <w:rFonts w:ascii="Segoe UI" w:hAnsi="Segoe UI" w:cs="Segoe UI"/>
          <w:bCs/>
          <w:iCs/>
        </w:rPr>
        <w:t xml:space="preserve"> FL Auto, Non-FL Home, etc.)</w:t>
      </w:r>
    </w:p>
    <w:p w14:paraId="2D20EB4C" w14:textId="77777777" w:rsidR="009732B9" w:rsidRPr="00750363" w:rsidRDefault="009732B9" w:rsidP="009732B9">
      <w:pPr>
        <w:rPr>
          <w:rFonts w:ascii="Segoe UI" w:hAnsi="Segoe UI" w:cs="Segoe UI"/>
          <w:b/>
          <w:bCs/>
          <w:color w:val="000000" w:themeColor="text1"/>
          <w:sz w:val="28"/>
          <w:szCs w:val="28"/>
        </w:rPr>
      </w:pPr>
      <w:bookmarkStart w:id="35" w:name="_Toc57733289"/>
      <w:r w:rsidRPr="00764F86">
        <w:rPr>
          <w:rFonts w:ascii="Segoe UI" w:hAnsi="Segoe UI" w:cs="Segoe UI"/>
          <w:b/>
          <w:bCs/>
          <w:color w:val="4472C4" w:themeColor="accent1"/>
          <w:sz w:val="28"/>
          <w:szCs w:val="28"/>
        </w:rPr>
        <w:t>Procedure</w:t>
      </w:r>
      <w:bookmarkEnd w:id="35"/>
      <w:r>
        <w:rPr>
          <w:rFonts w:ascii="Segoe UI" w:hAnsi="Segoe UI" w:cs="Segoe UI"/>
          <w:b/>
          <w:bCs/>
          <w:color w:val="4472C4" w:themeColor="accent1"/>
          <w:sz w:val="28"/>
          <w:szCs w:val="28"/>
        </w:rPr>
        <w:t xml:space="preserve">-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62EF7FAD" w14:textId="77777777" w:rsidR="009732B9" w:rsidRPr="002819D4" w:rsidRDefault="009732B9" w:rsidP="009732B9"/>
    <w:p w14:paraId="1901EB1D" w14:textId="77777777" w:rsidR="009732B9" w:rsidRPr="002819D4" w:rsidRDefault="009732B9" w:rsidP="009732B9">
      <w:pPr>
        <w:spacing w:after="0" w:line="240" w:lineRule="auto"/>
        <w:textAlignment w:val="baseline"/>
        <w:rPr>
          <w:rFonts w:ascii="Segoe UI" w:eastAsia="Times New Roman" w:hAnsi="Segoe UI" w:cs="Segoe UI"/>
          <w:sz w:val="18"/>
          <w:szCs w:val="18"/>
        </w:rPr>
      </w:pPr>
      <w:r w:rsidRPr="002819D4">
        <w:rPr>
          <w:rFonts w:ascii="Segoe UI" w:hAnsi="Segoe UI" w:cs="Segoe UI"/>
        </w:rPr>
        <w:br w:type="page"/>
      </w:r>
    </w:p>
    <w:p w14:paraId="79A57426" w14:textId="77777777" w:rsidR="009732B9" w:rsidRPr="002819D4" w:rsidRDefault="009732B9" w:rsidP="009732B9">
      <w:pPr>
        <w:pStyle w:val="Heading1"/>
        <w:rPr>
          <w:rFonts w:ascii="Segoe UI" w:hAnsi="Segoe UI" w:cs="Segoe UI"/>
        </w:rPr>
      </w:pPr>
      <w:bookmarkStart w:id="36" w:name="_Toc57733291"/>
      <w:bookmarkStart w:id="37" w:name="_Toc61249392"/>
      <w:bookmarkStart w:id="38" w:name="_Toc117011982"/>
      <w:r w:rsidRPr="002819D4">
        <w:rPr>
          <w:rFonts w:ascii="Segoe UI" w:hAnsi="Segoe UI" w:cs="Segoe UI"/>
        </w:rPr>
        <w:lastRenderedPageBreak/>
        <w:t>Call from Customer related to a rewrite or reshop request</w:t>
      </w:r>
      <w:bookmarkEnd w:id="36"/>
      <w:bookmarkEnd w:id="37"/>
      <w:bookmarkEnd w:id="38"/>
    </w:p>
    <w:p w14:paraId="5B65D3FC"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If </w:t>
      </w:r>
      <w:proofErr w:type="gramStart"/>
      <w:r w:rsidRPr="002819D4">
        <w:rPr>
          <w:rFonts w:ascii="Segoe UI" w:hAnsi="Segoe UI" w:cs="Segoe UI"/>
        </w:rPr>
        <w:t>call</w:t>
      </w:r>
      <w:proofErr w:type="gramEnd"/>
      <w:r w:rsidRPr="002819D4">
        <w:rPr>
          <w:rFonts w:ascii="Segoe UI" w:hAnsi="Segoe UI" w:cs="Segoe UI"/>
        </w:rPr>
        <w:t xml:space="preserve"> from a customer related to a rewrite or reshop request for an existing policy, we need to get them over to the appropriate queue so that a representative can review their policy with them comprehensively before we send them to their agent. </w:t>
      </w:r>
    </w:p>
    <w:p w14:paraId="6C823FE3" w14:textId="77777777" w:rsidR="009732B9" w:rsidRPr="002819D4" w:rsidRDefault="009732B9" w:rsidP="009732B9">
      <w:bookmarkStart w:id="39" w:name="_Toc57733292"/>
      <w:r w:rsidRPr="00764F86">
        <w:rPr>
          <w:rFonts w:ascii="Segoe UI" w:hAnsi="Segoe UI" w:cs="Segoe UI"/>
          <w:b/>
          <w:bCs/>
          <w:color w:val="4472C4" w:themeColor="accent1"/>
          <w:sz w:val="28"/>
          <w:szCs w:val="28"/>
        </w:rPr>
        <w:t>Script</w:t>
      </w:r>
      <w:bookmarkEnd w:id="39"/>
    </w:p>
    <w:p w14:paraId="5BD9E365" w14:textId="77777777" w:rsidR="009732B9" w:rsidRPr="002819D4" w:rsidRDefault="009732B9" w:rsidP="009732B9">
      <w:pPr>
        <w:pStyle w:val="ListParagraph"/>
        <w:numPr>
          <w:ilvl w:val="0"/>
          <w:numId w:val="32"/>
        </w:numPr>
        <w:autoSpaceDE w:val="0"/>
        <w:autoSpaceDN w:val="0"/>
        <w:adjustRightInd w:val="0"/>
        <w:spacing w:before="100" w:after="0" w:line="240" w:lineRule="auto"/>
        <w:ind w:right="-360"/>
        <w:rPr>
          <w:rFonts w:ascii="Segoe UI" w:hAnsi="Segoe UI" w:cs="Segoe UI"/>
          <w:bCs/>
          <w:iCs/>
        </w:rPr>
      </w:pPr>
      <w:r w:rsidRPr="00764F86">
        <w:rPr>
          <w:rFonts w:ascii="Segoe UI" w:hAnsi="Segoe UI" w:cs="Segoe UI"/>
          <w:b/>
          <w:iCs/>
        </w:rPr>
        <w:t>CSR:</w:t>
      </w:r>
      <w:r w:rsidRPr="002819D4">
        <w:rPr>
          <w:rFonts w:ascii="Segoe UI" w:hAnsi="Segoe UI" w:cs="Segoe UI"/>
          <w:bCs/>
          <w:iCs/>
        </w:rPr>
        <w:t xml:space="preserve"> “I’m going to get you over to a specialized representative to assist you further. The hold time may exceed 1 -2 minutes. Thank you for choosing Brightway and have a great day!”</w:t>
      </w:r>
    </w:p>
    <w:p w14:paraId="50F58450" w14:textId="77777777" w:rsidR="009732B9" w:rsidRPr="002819D4" w:rsidRDefault="009732B9" w:rsidP="009732B9">
      <w:pPr>
        <w:pStyle w:val="ListParagraph"/>
        <w:numPr>
          <w:ilvl w:val="0"/>
          <w:numId w:val="32"/>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the appropriate skill based on the state and line of business</w:t>
      </w:r>
      <w:r w:rsidRPr="002819D4">
        <w:rPr>
          <w:rFonts w:ascii="Segoe UI" w:hAnsi="Segoe UI" w:cs="Segoe UI"/>
          <w:b/>
          <w:iCs/>
        </w:rPr>
        <w:t xml:space="preserve"> (Example:</w:t>
      </w:r>
      <w:r w:rsidRPr="002819D4">
        <w:rPr>
          <w:rFonts w:ascii="Segoe UI" w:hAnsi="Segoe UI" w:cs="Segoe UI"/>
          <w:bCs/>
          <w:iCs/>
        </w:rPr>
        <w:t xml:space="preserve"> FL Auto, Non-FL Home, etc.)</w:t>
      </w:r>
    </w:p>
    <w:p w14:paraId="75E1DD1B" w14:textId="77777777" w:rsidR="009732B9" w:rsidRPr="00750363" w:rsidRDefault="009732B9" w:rsidP="009732B9">
      <w:pPr>
        <w:rPr>
          <w:rFonts w:ascii="Segoe UI" w:hAnsi="Segoe UI" w:cs="Segoe UI"/>
          <w:b/>
          <w:bCs/>
          <w:color w:val="4472C4" w:themeColor="accent1"/>
          <w:sz w:val="28"/>
          <w:szCs w:val="28"/>
        </w:rPr>
      </w:pPr>
      <w:bookmarkStart w:id="40" w:name="_Toc57733293"/>
      <w:r w:rsidRPr="00764F86">
        <w:rPr>
          <w:rFonts w:ascii="Segoe UI" w:hAnsi="Segoe UI" w:cs="Segoe UI"/>
          <w:b/>
          <w:bCs/>
          <w:color w:val="4472C4" w:themeColor="accent1"/>
          <w:sz w:val="28"/>
          <w:szCs w:val="28"/>
        </w:rPr>
        <w:t>Procedure</w:t>
      </w:r>
      <w:bookmarkEnd w:id="40"/>
      <w:r>
        <w:rPr>
          <w:rFonts w:ascii="Segoe UI" w:hAnsi="Segoe UI" w:cs="Segoe UI"/>
          <w:b/>
          <w:bCs/>
          <w:color w:val="4472C4" w:themeColor="accent1"/>
          <w:sz w:val="28"/>
          <w:szCs w:val="28"/>
        </w:rPr>
        <w:t xml:space="preserve"> -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74EC5229" w14:textId="77777777" w:rsidR="009732B9" w:rsidRPr="002819D4" w:rsidRDefault="009732B9" w:rsidP="009732B9">
      <w:pPr>
        <w:spacing w:after="0" w:line="240" w:lineRule="auto"/>
        <w:textAlignment w:val="baseline"/>
        <w:rPr>
          <w:rFonts w:ascii="Segoe UI" w:eastAsia="Times New Roman" w:hAnsi="Segoe UI" w:cs="Segoe UI"/>
          <w:sz w:val="18"/>
          <w:szCs w:val="18"/>
        </w:rPr>
      </w:pPr>
      <w:bookmarkStart w:id="41" w:name="_Toc57733294"/>
      <w:r w:rsidRPr="002819D4">
        <w:rPr>
          <w:rFonts w:ascii="Segoe UI" w:eastAsia="Times New Roman" w:hAnsi="Segoe UI" w:cs="Segoe UI"/>
          <w:sz w:val="24"/>
          <w:szCs w:val="24"/>
        </w:rPr>
        <w:t> </w:t>
      </w:r>
    </w:p>
    <w:bookmarkEnd w:id="41"/>
    <w:p w14:paraId="2918EAC1" w14:textId="77777777" w:rsidR="009732B9" w:rsidRPr="00764F86" w:rsidRDefault="009732B9" w:rsidP="009732B9">
      <w:pPr>
        <w:spacing w:after="0" w:line="240" w:lineRule="auto"/>
        <w:textAlignment w:val="baseline"/>
        <w:rPr>
          <w:rFonts w:ascii="Segoe UI" w:eastAsia="Times New Roman" w:hAnsi="Segoe UI" w:cs="Segoe UI"/>
        </w:rPr>
      </w:pPr>
      <w:r w:rsidRPr="002819D4">
        <w:rPr>
          <w:rFonts w:ascii="Segoe UI" w:hAnsi="Segoe UI" w:cs="Segoe UI"/>
        </w:rPr>
        <w:br w:type="page"/>
      </w:r>
    </w:p>
    <w:p w14:paraId="3BF2AB55" w14:textId="77777777" w:rsidR="009732B9" w:rsidRPr="002819D4" w:rsidRDefault="009732B9" w:rsidP="009732B9">
      <w:pPr>
        <w:pStyle w:val="Heading1"/>
        <w:rPr>
          <w:rFonts w:ascii="Segoe UI" w:hAnsi="Segoe UI" w:cs="Segoe UI"/>
        </w:rPr>
      </w:pPr>
      <w:bookmarkStart w:id="42" w:name="_Toc117011983"/>
      <w:bookmarkStart w:id="43" w:name="_Toc57733298"/>
      <w:bookmarkStart w:id="44" w:name="_Toc61249394"/>
      <w:r w:rsidRPr="002819D4">
        <w:rPr>
          <w:rFonts w:ascii="Segoe UI" w:hAnsi="Segoe UI" w:cs="Segoe UI"/>
        </w:rPr>
        <w:lastRenderedPageBreak/>
        <w:t>Call from Customer wanting to make a payment</w:t>
      </w:r>
      <w:bookmarkEnd w:id="42"/>
      <w:r w:rsidRPr="002819D4">
        <w:rPr>
          <w:rFonts w:ascii="Segoe UI" w:hAnsi="Segoe UI" w:cs="Segoe UI"/>
        </w:rPr>
        <w:t xml:space="preserve"> </w:t>
      </w:r>
      <w:bookmarkEnd w:id="43"/>
      <w:bookmarkEnd w:id="44"/>
    </w:p>
    <w:p w14:paraId="67A39EB6" w14:textId="77777777" w:rsidR="009732B9" w:rsidRPr="002819D4" w:rsidRDefault="009732B9" w:rsidP="009732B9">
      <w:pPr>
        <w:rPr>
          <w:rFonts w:ascii="Segoe UI" w:hAnsi="Segoe UI" w:cs="Segoe UI"/>
        </w:rPr>
      </w:pPr>
      <w:r w:rsidRPr="002819D4">
        <w:rPr>
          <w:rFonts w:ascii="Segoe UI" w:hAnsi="Segoe UI" w:cs="Segoe UI"/>
        </w:rPr>
        <w:t xml:space="preserve">If </w:t>
      </w:r>
      <w:proofErr w:type="gramStart"/>
      <w:r w:rsidRPr="002819D4">
        <w:rPr>
          <w:rFonts w:ascii="Segoe UI" w:hAnsi="Segoe UI" w:cs="Segoe UI"/>
        </w:rPr>
        <w:t>call</w:t>
      </w:r>
      <w:proofErr w:type="gramEnd"/>
      <w:r w:rsidRPr="002819D4">
        <w:rPr>
          <w:rFonts w:ascii="Segoe UI" w:hAnsi="Segoe UI" w:cs="Segoe UI"/>
        </w:rPr>
        <w:t xml:space="preserve"> from a customer related to a payment</w:t>
      </w:r>
      <w:r>
        <w:rPr>
          <w:rFonts w:ascii="Segoe UI" w:hAnsi="Segoe UI" w:cs="Segoe UI"/>
        </w:rPr>
        <w:t>, you will transfer to the IB Payments Processing Skill by using the Cold transfer form.</w:t>
      </w:r>
    </w:p>
    <w:p w14:paraId="0B0CAD39" w14:textId="77777777" w:rsidR="009732B9" w:rsidRPr="002819D4" w:rsidRDefault="009732B9" w:rsidP="009732B9">
      <w:bookmarkStart w:id="45" w:name="_Toc57733299"/>
      <w:r w:rsidRPr="00764F86">
        <w:rPr>
          <w:rFonts w:ascii="Segoe UI" w:hAnsi="Segoe UI" w:cs="Segoe UI"/>
          <w:b/>
          <w:bCs/>
          <w:color w:val="4472C4" w:themeColor="accent1"/>
          <w:sz w:val="28"/>
          <w:szCs w:val="28"/>
        </w:rPr>
        <w:t>Script</w:t>
      </w:r>
      <w:bookmarkEnd w:id="45"/>
    </w:p>
    <w:p w14:paraId="005E15EA" w14:textId="77777777" w:rsidR="009732B9" w:rsidRPr="002819D4" w:rsidRDefault="009732B9" w:rsidP="009732B9">
      <w:pPr>
        <w:pStyle w:val="ListParagraph"/>
        <w:numPr>
          <w:ilvl w:val="0"/>
          <w:numId w:val="33"/>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over to a specialized representative to assist you further. Do you mind if I place you on a brief hold while I get them on the line, the hold time may exceed 1 – 2 minutes.”</w:t>
      </w:r>
    </w:p>
    <w:p w14:paraId="347B59F2" w14:textId="77777777" w:rsidR="009732B9" w:rsidRPr="002819D4" w:rsidRDefault="009732B9" w:rsidP="009732B9">
      <w:pPr>
        <w:pStyle w:val="ListParagraph"/>
        <w:numPr>
          <w:ilvl w:val="0"/>
          <w:numId w:val="33"/>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Call IB Partner Transfer queue</w:t>
      </w:r>
      <w:r>
        <w:rPr>
          <w:rFonts w:ascii="Segoe UI" w:hAnsi="Segoe UI" w:cs="Segoe UI"/>
          <w:bCs/>
          <w:iCs/>
        </w:rPr>
        <w:t xml:space="preserve"> (IB Payment Processing Skill)</w:t>
      </w:r>
    </w:p>
    <w:p w14:paraId="7B366BA2" w14:textId="77777777" w:rsidR="009732B9" w:rsidRDefault="009732B9" w:rsidP="009732B9">
      <w:pPr>
        <w:rPr>
          <w:rFonts w:ascii="Segoe UI" w:hAnsi="Segoe UI" w:cs="Segoe UI"/>
          <w:b/>
          <w:bCs/>
          <w:color w:val="4472C4" w:themeColor="accent1"/>
          <w:sz w:val="28"/>
          <w:szCs w:val="28"/>
        </w:rPr>
      </w:pPr>
      <w:bookmarkStart w:id="46" w:name="_Toc57733300"/>
      <w:r w:rsidRPr="00764F86">
        <w:rPr>
          <w:rFonts w:ascii="Segoe UI" w:hAnsi="Segoe UI" w:cs="Segoe UI"/>
          <w:b/>
          <w:bCs/>
          <w:color w:val="4472C4" w:themeColor="accent1"/>
          <w:sz w:val="28"/>
          <w:szCs w:val="28"/>
        </w:rPr>
        <w:t>Procedure</w:t>
      </w:r>
      <w:bookmarkEnd w:id="46"/>
      <w:r>
        <w:rPr>
          <w:rFonts w:ascii="Segoe UI" w:hAnsi="Segoe UI" w:cs="Segoe UI"/>
          <w:b/>
          <w:bCs/>
          <w:color w:val="4472C4" w:themeColor="accent1"/>
          <w:sz w:val="28"/>
          <w:szCs w:val="28"/>
        </w:rPr>
        <w:t xml:space="preserve"> -</w:t>
      </w:r>
      <w:r w:rsidRPr="0013147F">
        <w:rPr>
          <w:rFonts w:ascii="Segoe UI" w:hAnsi="Segoe UI" w:cs="Segoe UI"/>
          <w:b/>
          <w:bCs/>
          <w:color w:val="000000" w:themeColor="text1"/>
          <w:sz w:val="28"/>
          <w:szCs w:val="28"/>
        </w:rPr>
        <w:t xml:space="preserve">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71CC2274" w14:textId="77777777" w:rsidR="009732B9" w:rsidRPr="002819D4" w:rsidRDefault="009732B9" w:rsidP="009732B9"/>
    <w:p w14:paraId="3F52BF0A" w14:textId="77777777" w:rsidR="009732B9" w:rsidRPr="002819D4" w:rsidRDefault="009732B9" w:rsidP="009732B9">
      <w:pPr>
        <w:spacing w:after="0" w:line="240" w:lineRule="auto"/>
        <w:textAlignment w:val="baseline"/>
        <w:rPr>
          <w:rFonts w:ascii="Segoe UI" w:eastAsia="Times New Roman" w:hAnsi="Segoe UI" w:cs="Segoe UI"/>
          <w:sz w:val="18"/>
          <w:szCs w:val="18"/>
        </w:rPr>
      </w:pPr>
      <w:r w:rsidRPr="002819D4">
        <w:rPr>
          <w:rFonts w:ascii="Segoe UI" w:hAnsi="Segoe UI" w:cs="Segoe UI"/>
        </w:rPr>
        <w:br w:type="page"/>
      </w:r>
    </w:p>
    <w:p w14:paraId="6477C90F" w14:textId="77777777" w:rsidR="009732B9" w:rsidRPr="002819D4" w:rsidRDefault="009732B9" w:rsidP="009732B9">
      <w:pPr>
        <w:pStyle w:val="Heading1"/>
        <w:rPr>
          <w:rFonts w:ascii="Segoe UI" w:hAnsi="Segoe UI" w:cs="Segoe UI"/>
        </w:rPr>
      </w:pPr>
      <w:bookmarkStart w:id="47" w:name="_Toc57733304"/>
      <w:bookmarkStart w:id="48" w:name="_Toc61249395"/>
      <w:bookmarkStart w:id="49" w:name="_Toc117011984"/>
      <w:r w:rsidRPr="002819D4">
        <w:rPr>
          <w:rFonts w:ascii="Segoe UI" w:hAnsi="Segoe UI" w:cs="Segoe UI"/>
        </w:rPr>
        <w:lastRenderedPageBreak/>
        <w:t>Call from Vendor</w:t>
      </w:r>
      <w:bookmarkEnd w:id="47"/>
      <w:bookmarkEnd w:id="48"/>
      <w:bookmarkEnd w:id="49"/>
    </w:p>
    <w:p w14:paraId="626929E6"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Because of our size and success, we receive many calls and emails throughout the day from vendors, suppliers and others wishing to do business with Brightway.  These can be disruptive, so we’ve chosen to ask all potential vendors to submit their information to our “Vendor” mailbox. </w:t>
      </w:r>
    </w:p>
    <w:p w14:paraId="77795A82"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If you receive a phone call or email from a potential vendor or supplier: </w:t>
      </w:r>
    </w:p>
    <w:p w14:paraId="05921408" w14:textId="77777777" w:rsidR="009732B9" w:rsidRPr="002819D4" w:rsidRDefault="009732B9" w:rsidP="009732B9">
      <w:pPr>
        <w:numPr>
          <w:ilvl w:val="0"/>
          <w:numId w:val="19"/>
        </w:numPr>
        <w:spacing w:before="100" w:beforeAutospacing="1" w:after="100" w:afterAutospacing="1" w:line="240" w:lineRule="auto"/>
        <w:rPr>
          <w:rFonts w:ascii="Segoe UI" w:eastAsia="Times New Roman" w:hAnsi="Segoe UI" w:cs="Segoe UI"/>
        </w:rPr>
      </w:pPr>
      <w:r w:rsidRPr="002819D4">
        <w:rPr>
          <w:rFonts w:ascii="Segoe UI" w:eastAsia="Times New Roman" w:hAnsi="Segoe UI" w:cs="Segoe UI"/>
        </w:rPr>
        <w:t xml:space="preserve">Thank them for thinking of </w:t>
      </w:r>
      <w:proofErr w:type="gramStart"/>
      <w:r w:rsidRPr="002819D4">
        <w:rPr>
          <w:rFonts w:ascii="Segoe UI" w:eastAsia="Times New Roman" w:hAnsi="Segoe UI" w:cs="Segoe UI"/>
        </w:rPr>
        <w:t>Brightway</w:t>
      </w:r>
      <w:proofErr w:type="gramEnd"/>
    </w:p>
    <w:p w14:paraId="50173279" w14:textId="77777777" w:rsidR="009732B9" w:rsidRPr="002819D4" w:rsidRDefault="009732B9" w:rsidP="009732B9">
      <w:pPr>
        <w:numPr>
          <w:ilvl w:val="0"/>
          <w:numId w:val="19"/>
        </w:numPr>
        <w:spacing w:before="100" w:beforeAutospacing="1" w:after="100" w:afterAutospacing="1" w:line="240" w:lineRule="auto"/>
        <w:rPr>
          <w:rFonts w:ascii="Segoe UI" w:eastAsia="Times New Roman" w:hAnsi="Segoe UI" w:cs="Segoe UI"/>
        </w:rPr>
      </w:pPr>
      <w:r w:rsidRPr="002819D4">
        <w:rPr>
          <w:rFonts w:ascii="Segoe UI" w:eastAsia="Times New Roman" w:hAnsi="Segoe UI" w:cs="Segoe UI"/>
        </w:rPr>
        <w:t xml:space="preserve">Let them know that they can send an e-mail to </w:t>
      </w:r>
      <w:hyperlink r:id="rId16" w:history="1">
        <w:r w:rsidRPr="002819D4">
          <w:rPr>
            <w:rStyle w:val="Hyperlink"/>
            <w:rFonts w:ascii="Segoe UI" w:eastAsia="Times New Roman" w:hAnsi="Segoe UI" w:cs="Segoe UI"/>
          </w:rPr>
          <w:t>vendors@brightway.com</w:t>
        </w:r>
      </w:hyperlink>
      <w:r w:rsidRPr="002819D4">
        <w:rPr>
          <w:rFonts w:ascii="Segoe UI" w:eastAsia="Times New Roman" w:hAnsi="Segoe UI" w:cs="Segoe UI"/>
        </w:rPr>
        <w:t xml:space="preserve"> that includes:</w:t>
      </w:r>
    </w:p>
    <w:p w14:paraId="24F8354F" w14:textId="77777777" w:rsidR="009732B9" w:rsidRPr="002819D4" w:rsidRDefault="009732B9" w:rsidP="009732B9">
      <w:pPr>
        <w:numPr>
          <w:ilvl w:val="1"/>
          <w:numId w:val="19"/>
        </w:numPr>
        <w:spacing w:before="100" w:beforeAutospacing="1" w:after="100" w:afterAutospacing="1" w:line="240" w:lineRule="auto"/>
        <w:rPr>
          <w:rFonts w:ascii="Segoe UI" w:eastAsia="Times New Roman" w:hAnsi="Segoe UI" w:cs="Segoe UI"/>
        </w:rPr>
      </w:pPr>
      <w:r w:rsidRPr="002819D4">
        <w:rPr>
          <w:rFonts w:ascii="Segoe UI" w:eastAsia="Times New Roman" w:hAnsi="Segoe UI" w:cs="Segoe UI"/>
        </w:rPr>
        <w:t>A very specific subject line (what are they offering us)</w:t>
      </w:r>
    </w:p>
    <w:p w14:paraId="6121DA02" w14:textId="77777777" w:rsidR="009732B9" w:rsidRPr="002819D4" w:rsidRDefault="009732B9" w:rsidP="009732B9">
      <w:pPr>
        <w:numPr>
          <w:ilvl w:val="1"/>
          <w:numId w:val="19"/>
        </w:numPr>
        <w:spacing w:before="100" w:beforeAutospacing="1" w:after="100" w:afterAutospacing="1" w:line="240" w:lineRule="auto"/>
        <w:rPr>
          <w:rFonts w:ascii="Segoe UI" w:eastAsia="Times New Roman" w:hAnsi="Segoe UI" w:cs="Segoe UI"/>
        </w:rPr>
      </w:pPr>
      <w:r w:rsidRPr="002819D4">
        <w:rPr>
          <w:rFonts w:ascii="Segoe UI" w:eastAsia="Times New Roman" w:hAnsi="Segoe UI" w:cs="Segoe UI"/>
        </w:rPr>
        <w:t>As much detail as they wish to share in the body of the email, including attachments and links to their web sites, etc.</w:t>
      </w:r>
    </w:p>
    <w:p w14:paraId="6AB57569" w14:textId="67F0A5B5" w:rsidR="009732B9" w:rsidRPr="002819D4" w:rsidRDefault="009732B9" w:rsidP="009732B9">
      <w:pPr>
        <w:numPr>
          <w:ilvl w:val="0"/>
          <w:numId w:val="19"/>
        </w:numPr>
        <w:spacing w:before="100" w:beforeAutospacing="1" w:after="100" w:afterAutospacing="1" w:line="240" w:lineRule="auto"/>
        <w:rPr>
          <w:rFonts w:ascii="Segoe UI" w:eastAsia="Times New Roman" w:hAnsi="Segoe UI" w:cs="Segoe UI"/>
        </w:rPr>
      </w:pPr>
      <w:r w:rsidRPr="002819D4">
        <w:rPr>
          <w:rFonts w:ascii="Segoe UI" w:eastAsia="Times New Roman" w:hAnsi="Segoe UI" w:cs="Segoe UI"/>
        </w:rPr>
        <w:t>Advise the caller that we review this e-mail box when we have a specific need and if we have a need for their services, we will be back in touch with them.</w:t>
      </w:r>
    </w:p>
    <w:p w14:paraId="4E66328E" w14:textId="77777777" w:rsidR="009732B9" w:rsidRPr="002819D4" w:rsidRDefault="009732B9" w:rsidP="009732B9">
      <w:bookmarkStart w:id="50" w:name="_Toc57733305"/>
      <w:r w:rsidRPr="00764F86">
        <w:rPr>
          <w:rFonts w:ascii="Segoe UI" w:hAnsi="Segoe UI" w:cs="Segoe UI"/>
          <w:b/>
          <w:bCs/>
          <w:color w:val="4472C4" w:themeColor="accent1"/>
          <w:sz w:val="28"/>
          <w:szCs w:val="28"/>
        </w:rPr>
        <w:t>Script</w:t>
      </w:r>
      <w:bookmarkEnd w:id="50"/>
    </w:p>
    <w:p w14:paraId="41AE63A1" w14:textId="77777777" w:rsidR="009732B9" w:rsidRDefault="009732B9" w:rsidP="009732B9">
      <w:pPr>
        <w:autoSpaceDE w:val="0"/>
        <w:autoSpaceDN w:val="0"/>
        <w:adjustRightInd w:val="0"/>
        <w:spacing w:after="0" w:line="240" w:lineRule="auto"/>
        <w:ind w:right="-360"/>
        <w:rPr>
          <w:rFonts w:ascii="Segoe UI" w:hAnsi="Segoe UI" w:cs="Segoe UI"/>
        </w:rPr>
      </w:pPr>
      <w:r w:rsidRPr="002819D4">
        <w:rPr>
          <w:rFonts w:ascii="Segoe UI" w:hAnsi="Segoe UI" w:cs="Segoe UI"/>
        </w:rPr>
        <w:t xml:space="preserve">"Thank you for contacting us about the services your company offers. </w:t>
      </w:r>
      <w:proofErr w:type="gramStart"/>
      <w:r w:rsidRPr="002819D4">
        <w:rPr>
          <w:rFonts w:ascii="Segoe UI" w:hAnsi="Segoe UI" w:cs="Segoe UI"/>
        </w:rPr>
        <w:t>In order to</w:t>
      </w:r>
      <w:proofErr w:type="gramEnd"/>
      <w:r w:rsidRPr="002819D4">
        <w:rPr>
          <w:rFonts w:ascii="Segoe UI" w:hAnsi="Segoe UI" w:cs="Segoe UI"/>
        </w:rPr>
        <w:t xml:space="preserve"> most efficiently handle these types of inquiries, we have an established a process. Please send your information to the following email address: </w:t>
      </w:r>
      <w:hyperlink r:id="rId17" w:history="1">
        <w:r w:rsidRPr="002819D4">
          <w:rPr>
            <w:rStyle w:val="Hyperlink"/>
            <w:rFonts w:ascii="Segoe UI" w:hAnsi="Segoe UI" w:cs="Segoe UI"/>
          </w:rPr>
          <w:t>vendors@brightway.com</w:t>
        </w:r>
      </w:hyperlink>
      <w:r w:rsidRPr="002819D4">
        <w:rPr>
          <w:rFonts w:ascii="Segoe UI" w:hAnsi="Segoe UI" w:cs="Segoe UI"/>
        </w:rPr>
        <w:t>. In the subject line of your email, summarize what your company offers. In the body of the email, provide as much detail as you'd like. When we have a need, we review this email box and we'll be back in touch with you then. Thanks again for the call."</w:t>
      </w:r>
    </w:p>
    <w:p w14:paraId="5A30DC7F" w14:textId="77777777" w:rsidR="009732B9" w:rsidRPr="002819D4" w:rsidRDefault="009732B9" w:rsidP="009732B9">
      <w:pPr>
        <w:rPr>
          <w:rFonts w:ascii="Segoe UI" w:hAnsi="Segoe UI" w:cs="Segoe UI"/>
        </w:rPr>
      </w:pPr>
      <w:r>
        <w:rPr>
          <w:rFonts w:ascii="Segoe UI" w:hAnsi="Segoe UI" w:cs="Segoe UI"/>
        </w:rPr>
        <w:br w:type="page"/>
      </w:r>
    </w:p>
    <w:p w14:paraId="1F87D924" w14:textId="77777777" w:rsidR="009732B9" w:rsidRPr="002819D4" w:rsidRDefault="009732B9" w:rsidP="009732B9">
      <w:pPr>
        <w:pStyle w:val="Heading1"/>
        <w:rPr>
          <w:rFonts w:ascii="Segoe UI" w:hAnsi="Segoe UI" w:cs="Segoe UI"/>
        </w:rPr>
      </w:pPr>
      <w:bookmarkStart w:id="51" w:name="_Toc57733306"/>
      <w:bookmarkStart w:id="52" w:name="_Toc61249396"/>
      <w:bookmarkStart w:id="53" w:name="_Toc117011985"/>
      <w:r w:rsidRPr="002819D4">
        <w:rPr>
          <w:rFonts w:ascii="Segoe UI" w:hAnsi="Segoe UI" w:cs="Segoe UI"/>
        </w:rPr>
        <w:lastRenderedPageBreak/>
        <w:t>Calls for employment verification</w:t>
      </w:r>
      <w:bookmarkEnd w:id="51"/>
      <w:bookmarkEnd w:id="52"/>
      <w:bookmarkEnd w:id="53"/>
    </w:p>
    <w:p w14:paraId="39A20E39" w14:textId="77777777" w:rsidR="009732B9" w:rsidRPr="002819D4" w:rsidRDefault="009732B9" w:rsidP="009732B9">
      <w:pPr>
        <w:spacing w:line="240" w:lineRule="auto"/>
        <w:rPr>
          <w:rFonts w:ascii="Segoe UI" w:hAnsi="Segoe UI" w:cs="Segoe UI"/>
        </w:rPr>
      </w:pPr>
      <w:r w:rsidRPr="002819D4">
        <w:rPr>
          <w:rFonts w:ascii="Segoe UI" w:hAnsi="Segoe UI" w:cs="Segoe UI"/>
        </w:rPr>
        <w:t xml:space="preserve">There are instances in which callers contact the Service Department for employment verification of a Brightway employee. </w:t>
      </w:r>
    </w:p>
    <w:p w14:paraId="190879E0" w14:textId="77777777" w:rsidR="009732B9" w:rsidRPr="002819D4" w:rsidRDefault="009732B9" w:rsidP="009732B9">
      <w:pPr>
        <w:spacing w:after="100" w:afterAutospacing="1" w:line="240" w:lineRule="auto"/>
        <w:rPr>
          <w:rFonts w:ascii="Segoe UI" w:eastAsia="Times New Roman" w:hAnsi="Segoe UI" w:cs="Segoe UI"/>
        </w:rPr>
      </w:pPr>
      <w:r w:rsidRPr="002819D4">
        <w:rPr>
          <w:rFonts w:ascii="Segoe UI" w:eastAsia="Times New Roman" w:hAnsi="Segoe UI" w:cs="Segoe UI"/>
        </w:rPr>
        <w:t xml:space="preserve">Let them know that they can send an e-mail to </w:t>
      </w:r>
      <w:hyperlink r:id="rId18" w:history="1">
        <w:r w:rsidRPr="002819D4">
          <w:rPr>
            <w:rStyle w:val="Hyperlink"/>
            <w:rFonts w:ascii="Segoe UI" w:eastAsia="Times New Roman" w:hAnsi="Segoe UI" w:cs="Segoe UI"/>
          </w:rPr>
          <w:t>HR@brightway.com</w:t>
        </w:r>
      </w:hyperlink>
      <w:r w:rsidRPr="002819D4">
        <w:rPr>
          <w:rFonts w:ascii="Segoe UI" w:eastAsia="Times New Roman" w:hAnsi="Segoe UI" w:cs="Segoe UI"/>
        </w:rPr>
        <w:t xml:space="preserve"> that includes the details of their request. Advise the caller that our Human Resources </w:t>
      </w:r>
      <w:proofErr w:type="gramStart"/>
      <w:r w:rsidRPr="002819D4">
        <w:rPr>
          <w:rFonts w:ascii="Segoe UI" w:eastAsia="Times New Roman" w:hAnsi="Segoe UI" w:cs="Segoe UI"/>
        </w:rPr>
        <w:t>department we</w:t>
      </w:r>
      <w:proofErr w:type="gramEnd"/>
      <w:r w:rsidRPr="002819D4">
        <w:rPr>
          <w:rFonts w:ascii="Segoe UI" w:eastAsia="Times New Roman" w:hAnsi="Segoe UI" w:cs="Segoe UI"/>
        </w:rPr>
        <w:t xml:space="preserve"> will be back in touch with them.</w:t>
      </w:r>
    </w:p>
    <w:p w14:paraId="75383FB1" w14:textId="77777777" w:rsidR="009732B9" w:rsidRPr="002819D4" w:rsidRDefault="009732B9" w:rsidP="009732B9">
      <w:bookmarkStart w:id="54" w:name="_Toc57733307"/>
      <w:r w:rsidRPr="00764F86">
        <w:rPr>
          <w:rFonts w:ascii="Segoe UI" w:hAnsi="Segoe UI" w:cs="Segoe UI"/>
          <w:b/>
          <w:bCs/>
          <w:color w:val="4472C4" w:themeColor="accent1"/>
          <w:sz w:val="28"/>
          <w:szCs w:val="28"/>
        </w:rPr>
        <w:t>Script</w:t>
      </w:r>
      <w:bookmarkEnd w:id="54"/>
    </w:p>
    <w:p w14:paraId="09F067C9" w14:textId="77777777" w:rsidR="009732B9" w:rsidRDefault="009732B9" w:rsidP="009732B9">
      <w:pPr>
        <w:autoSpaceDE w:val="0"/>
        <w:autoSpaceDN w:val="0"/>
        <w:adjustRightInd w:val="0"/>
        <w:spacing w:after="0" w:line="240" w:lineRule="auto"/>
        <w:ind w:right="-360"/>
        <w:rPr>
          <w:rFonts w:ascii="Segoe UI" w:hAnsi="Segoe UI" w:cs="Segoe UI"/>
        </w:rPr>
      </w:pPr>
      <w:r w:rsidRPr="002819D4">
        <w:rPr>
          <w:rFonts w:ascii="Segoe UI" w:hAnsi="Segoe UI" w:cs="Segoe UI"/>
        </w:rPr>
        <w:t xml:space="preserve">“Thank you for contacting us to obtain employment verification. </w:t>
      </w:r>
      <w:proofErr w:type="gramStart"/>
      <w:r w:rsidRPr="002819D4">
        <w:rPr>
          <w:rFonts w:ascii="Segoe UI" w:hAnsi="Segoe UI" w:cs="Segoe UI"/>
        </w:rPr>
        <w:t>In order to</w:t>
      </w:r>
      <w:proofErr w:type="gramEnd"/>
      <w:r w:rsidRPr="002819D4">
        <w:rPr>
          <w:rFonts w:ascii="Segoe UI" w:hAnsi="Segoe UI" w:cs="Segoe UI"/>
        </w:rPr>
        <w:t xml:space="preserve"> most efficiently handle these types of inquiries, we have an established a process. Please send your request for information to the following email address: </w:t>
      </w:r>
      <w:hyperlink r:id="rId19" w:history="1">
        <w:r w:rsidRPr="002819D4">
          <w:rPr>
            <w:rStyle w:val="Hyperlink"/>
            <w:rFonts w:ascii="Segoe UI" w:hAnsi="Segoe UI" w:cs="Segoe UI"/>
          </w:rPr>
          <w:t>HR@brightway.com</w:t>
        </w:r>
      </w:hyperlink>
      <w:r w:rsidRPr="002819D4">
        <w:rPr>
          <w:rFonts w:ascii="Segoe UI" w:hAnsi="Segoe UI" w:cs="Segoe UI"/>
        </w:rPr>
        <w:t>. Our Human Resources department will be back in touch with you then. Thanks again for the call."</w:t>
      </w:r>
    </w:p>
    <w:p w14:paraId="66CA2E82" w14:textId="77777777" w:rsidR="009732B9" w:rsidRPr="002819D4" w:rsidRDefault="009732B9" w:rsidP="009732B9">
      <w:pPr>
        <w:rPr>
          <w:rFonts w:ascii="Segoe UI" w:hAnsi="Segoe UI" w:cs="Segoe UI"/>
        </w:rPr>
      </w:pPr>
      <w:r>
        <w:rPr>
          <w:rFonts w:ascii="Segoe UI" w:hAnsi="Segoe UI" w:cs="Segoe UI"/>
        </w:rPr>
        <w:br w:type="page"/>
      </w:r>
    </w:p>
    <w:p w14:paraId="75671CAC" w14:textId="77777777" w:rsidR="009732B9" w:rsidRPr="002819D4" w:rsidRDefault="009732B9" w:rsidP="009732B9">
      <w:pPr>
        <w:pStyle w:val="Heading1"/>
        <w:rPr>
          <w:rFonts w:ascii="Segoe UI" w:hAnsi="Segoe UI" w:cs="Segoe UI"/>
        </w:rPr>
      </w:pPr>
      <w:bookmarkStart w:id="55" w:name="_Toc61249397"/>
      <w:bookmarkStart w:id="56" w:name="_Toc117011986"/>
      <w:r w:rsidRPr="002819D4">
        <w:rPr>
          <w:rFonts w:ascii="Segoe UI" w:hAnsi="Segoe UI" w:cs="Segoe UI"/>
        </w:rPr>
        <w:lastRenderedPageBreak/>
        <w:t>Carriers requesting information</w:t>
      </w:r>
      <w:bookmarkEnd w:id="55"/>
      <w:bookmarkEnd w:id="56"/>
    </w:p>
    <w:p w14:paraId="0FC3DE76" w14:textId="77777777" w:rsidR="009732B9" w:rsidRPr="002819D4" w:rsidRDefault="009732B9" w:rsidP="009732B9">
      <w:pPr>
        <w:numPr>
          <w:ilvl w:val="0"/>
          <w:numId w:val="20"/>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 xml:space="preserve">Thank you for calling Brightway, my name is (CSR Name), may I have the name or policy number you are calling </w:t>
      </w:r>
      <w:proofErr w:type="gramStart"/>
      <w:r w:rsidRPr="002819D4">
        <w:rPr>
          <w:rFonts w:ascii="Segoe UI" w:eastAsia="Times New Roman" w:hAnsi="Segoe UI" w:cs="Segoe UI"/>
        </w:rPr>
        <w:t>in reference to</w:t>
      </w:r>
      <w:proofErr w:type="gramEnd"/>
      <w:r w:rsidRPr="002819D4">
        <w:rPr>
          <w:rFonts w:ascii="Segoe UI" w:eastAsia="Times New Roman" w:hAnsi="Segoe UI" w:cs="Segoe UI"/>
        </w:rPr>
        <w:t>? </w:t>
      </w:r>
    </w:p>
    <w:p w14:paraId="6839FE9A" w14:textId="77777777" w:rsidR="009732B9" w:rsidRPr="002819D4" w:rsidRDefault="009732B9" w:rsidP="009732B9">
      <w:pPr>
        <w:numPr>
          <w:ilvl w:val="0"/>
          <w:numId w:val="21"/>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Verify the </w:t>
      </w:r>
      <w:r w:rsidRPr="002819D4">
        <w:rPr>
          <w:rFonts w:ascii="Segoe UI" w:eastAsia="Times New Roman" w:hAnsi="Segoe UI" w:cs="Segoe UI"/>
          <w:b/>
          <w:bCs/>
        </w:rPr>
        <w:t>customer’s name</w:t>
      </w:r>
      <w:r w:rsidRPr="002819D4">
        <w:rPr>
          <w:rFonts w:ascii="Segoe UI" w:eastAsia="Times New Roman" w:hAnsi="Segoe UI" w:cs="Segoe UI"/>
        </w:rPr>
        <w:t> and </w:t>
      </w:r>
      <w:r w:rsidRPr="002819D4">
        <w:rPr>
          <w:rFonts w:ascii="Segoe UI" w:eastAsia="Times New Roman" w:hAnsi="Segoe UI" w:cs="Segoe UI"/>
          <w:b/>
          <w:bCs/>
        </w:rPr>
        <w:t>property address</w:t>
      </w:r>
      <w:r w:rsidRPr="002819D4">
        <w:rPr>
          <w:rFonts w:ascii="Segoe UI" w:eastAsia="Times New Roman" w:hAnsi="Segoe UI" w:cs="Segoe UI"/>
        </w:rPr>
        <w:t>. </w:t>
      </w:r>
    </w:p>
    <w:p w14:paraId="13E93A75" w14:textId="77777777" w:rsidR="009732B9" w:rsidRPr="002819D4" w:rsidRDefault="009732B9" w:rsidP="009732B9">
      <w:pPr>
        <w:numPr>
          <w:ilvl w:val="0"/>
          <w:numId w:val="22"/>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Verify the </w:t>
      </w:r>
      <w:r w:rsidRPr="002819D4">
        <w:rPr>
          <w:rFonts w:ascii="Segoe UI" w:eastAsia="Times New Roman" w:hAnsi="Segoe UI" w:cs="Segoe UI"/>
          <w:b/>
          <w:bCs/>
        </w:rPr>
        <w:t>information</w:t>
      </w:r>
      <w:r w:rsidRPr="002819D4">
        <w:rPr>
          <w:rFonts w:ascii="Segoe UI" w:eastAsia="Times New Roman" w:hAnsi="Segoe UI" w:cs="Segoe UI"/>
        </w:rPr>
        <w:t> being requested.  </w:t>
      </w:r>
    </w:p>
    <w:p w14:paraId="75744C2E" w14:textId="77777777" w:rsidR="009732B9" w:rsidRPr="002819D4" w:rsidRDefault="009732B9" w:rsidP="009732B9">
      <w:r w:rsidRPr="00764F86">
        <w:rPr>
          <w:rFonts w:ascii="Segoe UI" w:hAnsi="Segoe UI" w:cs="Segoe UI"/>
          <w:b/>
          <w:bCs/>
          <w:color w:val="4472C4" w:themeColor="accent1"/>
          <w:sz w:val="28"/>
          <w:szCs w:val="28"/>
        </w:rPr>
        <w:t>Script</w:t>
      </w:r>
    </w:p>
    <w:p w14:paraId="099B6AF7" w14:textId="77777777" w:rsidR="009732B9" w:rsidRPr="002819D4" w:rsidRDefault="009732B9" w:rsidP="009732B9">
      <w:pPr>
        <w:pStyle w:val="ListParagraph"/>
        <w:numPr>
          <w:ilvl w:val="0"/>
          <w:numId w:val="34"/>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over to a specialized representative to assist you further. Do you mind if I place you on a brief hold while I get them on the line, the hold time may exceed 1 – 2 minutes.”</w:t>
      </w:r>
    </w:p>
    <w:p w14:paraId="2A6328B9" w14:textId="77777777" w:rsidR="009732B9" w:rsidRPr="002819D4" w:rsidRDefault="009732B9" w:rsidP="009732B9">
      <w:pPr>
        <w:pStyle w:val="ListParagraph"/>
        <w:numPr>
          <w:ilvl w:val="0"/>
          <w:numId w:val="34"/>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the appropriate skill based on the state and line of business</w:t>
      </w:r>
      <w:r w:rsidRPr="002819D4">
        <w:rPr>
          <w:rFonts w:ascii="Segoe UI" w:hAnsi="Segoe UI" w:cs="Segoe UI"/>
          <w:b/>
          <w:iCs/>
        </w:rPr>
        <w:t xml:space="preserve"> (Example:</w:t>
      </w:r>
      <w:r w:rsidRPr="002819D4">
        <w:rPr>
          <w:rFonts w:ascii="Segoe UI" w:hAnsi="Segoe UI" w:cs="Segoe UI"/>
          <w:bCs/>
          <w:iCs/>
        </w:rPr>
        <w:t xml:space="preserve"> FL Auto, Non-FL Home, etc.)</w:t>
      </w:r>
    </w:p>
    <w:p w14:paraId="391E1461" w14:textId="7E3F8C37" w:rsidR="009732B9" w:rsidRDefault="009732B9" w:rsidP="009732B9">
      <w:pPr>
        <w:rPr>
          <w:rFonts w:ascii="Segoe UI" w:hAnsi="Segoe UI" w:cs="Segoe UI"/>
          <w:b/>
          <w:bCs/>
          <w:color w:val="4472C4" w:themeColor="accent1"/>
          <w:sz w:val="28"/>
          <w:szCs w:val="28"/>
        </w:rPr>
      </w:pPr>
      <w:r w:rsidRPr="00764F86">
        <w:rPr>
          <w:rFonts w:ascii="Segoe UI" w:hAnsi="Segoe UI" w:cs="Segoe UI"/>
          <w:b/>
          <w:bCs/>
          <w:color w:val="4472C4" w:themeColor="accent1"/>
          <w:sz w:val="28"/>
          <w:szCs w:val="28"/>
        </w:rPr>
        <w:t>Procedure</w:t>
      </w:r>
      <w:r>
        <w:rPr>
          <w:rFonts w:ascii="Segoe UI" w:hAnsi="Segoe UI" w:cs="Segoe UI"/>
          <w:b/>
          <w:bCs/>
          <w:color w:val="4472C4" w:themeColor="accent1"/>
          <w:sz w:val="28"/>
          <w:szCs w:val="28"/>
        </w:rPr>
        <w:t xml:space="preserve"> -</w:t>
      </w:r>
      <w:r w:rsidRPr="0013147F">
        <w:rPr>
          <w:rFonts w:ascii="Segoe UI" w:hAnsi="Segoe UI" w:cs="Segoe UI"/>
          <w:b/>
          <w:bCs/>
          <w:color w:val="000000" w:themeColor="text1"/>
          <w:sz w:val="28"/>
          <w:szCs w:val="28"/>
        </w:rPr>
        <w:t xml:space="preserve">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5200988A" w14:textId="77777777" w:rsidR="009732B9" w:rsidRPr="002819D4" w:rsidRDefault="009732B9" w:rsidP="009732B9"/>
    <w:p w14:paraId="7BE8D506" w14:textId="77777777" w:rsidR="009732B9" w:rsidRPr="004A1419" w:rsidRDefault="009732B9" w:rsidP="009732B9">
      <w:pPr>
        <w:spacing w:after="0" w:line="240" w:lineRule="auto"/>
        <w:textAlignment w:val="baseline"/>
        <w:rPr>
          <w:rFonts w:ascii="Segoe UI" w:eastAsia="Times New Roman" w:hAnsi="Segoe UI" w:cs="Segoe UI"/>
          <w:sz w:val="18"/>
          <w:szCs w:val="18"/>
        </w:rPr>
      </w:pPr>
      <w:r w:rsidRPr="002819D4">
        <w:rPr>
          <w:rFonts w:ascii="Segoe UI" w:hAnsi="Segoe UI" w:cs="Segoe UI"/>
        </w:rPr>
        <w:br w:type="page"/>
      </w:r>
    </w:p>
    <w:p w14:paraId="2E4140CA" w14:textId="77777777" w:rsidR="009732B9" w:rsidRPr="002819D4" w:rsidRDefault="009732B9" w:rsidP="009732B9">
      <w:pPr>
        <w:pStyle w:val="Heading1"/>
        <w:rPr>
          <w:rFonts w:ascii="Segoe UI" w:hAnsi="Segoe UI" w:cs="Segoe UI"/>
        </w:rPr>
      </w:pPr>
      <w:bookmarkStart w:id="57" w:name="_Toc61249398"/>
      <w:bookmarkStart w:id="58" w:name="_Toc117011987"/>
      <w:r w:rsidRPr="002819D4">
        <w:rPr>
          <w:rFonts w:ascii="Segoe UI" w:hAnsi="Segoe UI" w:cs="Segoe UI"/>
        </w:rPr>
        <w:lastRenderedPageBreak/>
        <w:t>Carriers transferring insureds</w:t>
      </w:r>
      <w:bookmarkEnd w:id="57"/>
      <w:bookmarkEnd w:id="58"/>
    </w:p>
    <w:p w14:paraId="185F57BB" w14:textId="77777777" w:rsidR="009732B9" w:rsidRPr="002819D4" w:rsidRDefault="009732B9" w:rsidP="009732B9">
      <w:pPr>
        <w:spacing w:after="0" w:line="240" w:lineRule="auto"/>
        <w:textAlignment w:val="baseline"/>
        <w:rPr>
          <w:rFonts w:ascii="Segoe UI" w:eastAsia="Times New Roman" w:hAnsi="Segoe UI" w:cs="Segoe UI"/>
          <w:sz w:val="18"/>
          <w:szCs w:val="18"/>
        </w:rPr>
      </w:pPr>
      <w:r w:rsidRPr="002819D4">
        <w:rPr>
          <w:rFonts w:ascii="Segoe UI" w:eastAsia="Times New Roman" w:hAnsi="Segoe UI" w:cs="Segoe UI"/>
        </w:rPr>
        <w:t>  </w:t>
      </w:r>
    </w:p>
    <w:p w14:paraId="1CB56C50" w14:textId="77777777" w:rsidR="009732B9" w:rsidRPr="002819D4" w:rsidRDefault="009732B9" w:rsidP="009732B9">
      <w:pPr>
        <w:numPr>
          <w:ilvl w:val="0"/>
          <w:numId w:val="23"/>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 xml:space="preserve">Thank you for calling Brightway, my name is (CSR Name), may I have the name or policy number you are calling </w:t>
      </w:r>
      <w:proofErr w:type="gramStart"/>
      <w:r w:rsidRPr="002819D4">
        <w:rPr>
          <w:rFonts w:ascii="Segoe UI" w:eastAsia="Times New Roman" w:hAnsi="Segoe UI" w:cs="Segoe UI"/>
        </w:rPr>
        <w:t>in reference to</w:t>
      </w:r>
      <w:proofErr w:type="gramEnd"/>
      <w:r w:rsidRPr="002819D4">
        <w:rPr>
          <w:rFonts w:ascii="Segoe UI" w:eastAsia="Times New Roman" w:hAnsi="Segoe UI" w:cs="Segoe UI"/>
        </w:rPr>
        <w:t>? </w:t>
      </w:r>
    </w:p>
    <w:p w14:paraId="7709088F" w14:textId="77777777" w:rsidR="009732B9" w:rsidRPr="002819D4" w:rsidRDefault="009732B9" w:rsidP="009732B9">
      <w:pPr>
        <w:numPr>
          <w:ilvl w:val="0"/>
          <w:numId w:val="24"/>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Verify the </w:t>
      </w:r>
      <w:r w:rsidRPr="002819D4">
        <w:rPr>
          <w:rFonts w:ascii="Segoe UI" w:eastAsia="Times New Roman" w:hAnsi="Segoe UI" w:cs="Segoe UI"/>
          <w:b/>
          <w:bCs/>
        </w:rPr>
        <w:t>name of the insured</w:t>
      </w:r>
      <w:r w:rsidRPr="002819D4">
        <w:rPr>
          <w:rFonts w:ascii="Segoe UI" w:eastAsia="Times New Roman" w:hAnsi="Segoe UI" w:cs="Segoe UI"/>
        </w:rPr>
        <w:t> and </w:t>
      </w:r>
      <w:r w:rsidRPr="002819D4">
        <w:rPr>
          <w:rFonts w:ascii="Segoe UI" w:eastAsia="Times New Roman" w:hAnsi="Segoe UI" w:cs="Segoe UI"/>
          <w:b/>
          <w:bCs/>
        </w:rPr>
        <w:t>property address</w:t>
      </w:r>
      <w:r w:rsidRPr="002819D4">
        <w:rPr>
          <w:rFonts w:ascii="Segoe UI" w:eastAsia="Times New Roman" w:hAnsi="Segoe UI" w:cs="Segoe UI"/>
        </w:rPr>
        <w:t>. </w:t>
      </w:r>
    </w:p>
    <w:p w14:paraId="309A4B70" w14:textId="77777777" w:rsidR="009732B9" w:rsidRPr="002819D4" w:rsidRDefault="009732B9" w:rsidP="009732B9">
      <w:pPr>
        <w:numPr>
          <w:ilvl w:val="0"/>
          <w:numId w:val="25"/>
        </w:numPr>
        <w:spacing w:after="0" w:line="240" w:lineRule="auto"/>
        <w:ind w:left="360" w:firstLine="0"/>
        <w:textAlignment w:val="baseline"/>
        <w:rPr>
          <w:rFonts w:ascii="Segoe UI" w:eastAsia="Times New Roman" w:hAnsi="Segoe UI" w:cs="Segoe UI"/>
        </w:rPr>
      </w:pPr>
      <w:r w:rsidRPr="002819D4">
        <w:rPr>
          <w:rFonts w:ascii="Segoe UI" w:eastAsia="Times New Roman" w:hAnsi="Segoe UI" w:cs="Segoe UI"/>
        </w:rPr>
        <w:t>Inquire about the </w:t>
      </w:r>
      <w:r w:rsidRPr="002819D4">
        <w:rPr>
          <w:rFonts w:ascii="Segoe UI" w:eastAsia="Times New Roman" w:hAnsi="Segoe UI" w:cs="Segoe UI"/>
          <w:b/>
          <w:bCs/>
        </w:rPr>
        <w:t>reason</w:t>
      </w:r>
      <w:r w:rsidRPr="002819D4">
        <w:rPr>
          <w:rFonts w:ascii="Segoe UI" w:eastAsia="Times New Roman" w:hAnsi="Segoe UI" w:cs="Segoe UI"/>
        </w:rPr>
        <w:t> for the call. </w:t>
      </w:r>
    </w:p>
    <w:p w14:paraId="2A4CDA56" w14:textId="77777777" w:rsidR="009732B9" w:rsidRPr="002819D4" w:rsidRDefault="009732B9" w:rsidP="009732B9">
      <w:pPr>
        <w:pStyle w:val="ListParagraph"/>
        <w:numPr>
          <w:ilvl w:val="0"/>
          <w:numId w:val="25"/>
        </w:numPr>
        <w:spacing w:before="100" w:after="200" w:line="276" w:lineRule="auto"/>
        <w:rPr>
          <w:rFonts w:ascii="Segoe UI" w:eastAsia="Times New Roman" w:hAnsi="Segoe UI" w:cs="Segoe UI"/>
        </w:rPr>
      </w:pPr>
      <w:r w:rsidRPr="002819D4">
        <w:rPr>
          <w:rFonts w:ascii="Segoe UI" w:eastAsia="Times New Roman" w:hAnsi="Segoe UI" w:cs="Segoe UI"/>
        </w:rPr>
        <w:t>Transfer to the appropriate skill based on the state and line of business (Example: FL Auto, Non-FL Home, etc.)</w:t>
      </w:r>
    </w:p>
    <w:p w14:paraId="6160D621" w14:textId="77777777" w:rsidR="009732B9" w:rsidRPr="002819D4" w:rsidRDefault="009732B9" w:rsidP="009732B9">
      <w:r w:rsidRPr="00CC480E">
        <w:rPr>
          <w:rFonts w:ascii="Segoe UI" w:hAnsi="Segoe UI" w:cs="Segoe UI"/>
          <w:b/>
          <w:bCs/>
          <w:color w:val="4472C4" w:themeColor="accent1"/>
          <w:sz w:val="28"/>
          <w:szCs w:val="28"/>
        </w:rPr>
        <w:t>Script</w:t>
      </w:r>
    </w:p>
    <w:p w14:paraId="5B03955D" w14:textId="77777777" w:rsidR="009732B9" w:rsidRPr="002819D4" w:rsidRDefault="009732B9" w:rsidP="009732B9">
      <w:pPr>
        <w:pStyle w:val="ListParagraph"/>
        <w:numPr>
          <w:ilvl w:val="0"/>
          <w:numId w:val="39"/>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over to a specialized representative to assist you further. Do you mind if I place you on a brief hold while I get them on the line, the hold time may exceed 1 – 2 minutes.”</w:t>
      </w:r>
    </w:p>
    <w:p w14:paraId="338607C6" w14:textId="77777777" w:rsidR="009732B9" w:rsidRPr="002819D4" w:rsidRDefault="009732B9" w:rsidP="009732B9">
      <w:pPr>
        <w:pStyle w:val="ListParagraph"/>
        <w:numPr>
          <w:ilvl w:val="0"/>
          <w:numId w:val="39"/>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Transfer to the appropriate skill based on the state and line of business</w:t>
      </w:r>
      <w:r w:rsidRPr="002819D4">
        <w:rPr>
          <w:rFonts w:ascii="Segoe UI" w:hAnsi="Segoe UI" w:cs="Segoe UI"/>
          <w:b/>
          <w:iCs/>
        </w:rPr>
        <w:t xml:space="preserve"> (Example:</w:t>
      </w:r>
      <w:r w:rsidRPr="002819D4">
        <w:rPr>
          <w:rFonts w:ascii="Segoe UI" w:hAnsi="Segoe UI" w:cs="Segoe UI"/>
          <w:bCs/>
          <w:iCs/>
        </w:rPr>
        <w:t xml:space="preserve"> FL Auto, Non-FL Home, etc.)</w:t>
      </w:r>
    </w:p>
    <w:p w14:paraId="37E4FB7D" w14:textId="77777777" w:rsidR="009732B9" w:rsidRDefault="009732B9" w:rsidP="009732B9">
      <w:pPr>
        <w:rPr>
          <w:rFonts w:ascii="Segoe UI" w:hAnsi="Segoe UI" w:cs="Segoe UI"/>
          <w:b/>
          <w:bCs/>
          <w:color w:val="4472C4" w:themeColor="accent1"/>
          <w:sz w:val="28"/>
          <w:szCs w:val="28"/>
        </w:rPr>
      </w:pPr>
      <w:proofErr w:type="gramStart"/>
      <w:r w:rsidRPr="00CC480E">
        <w:rPr>
          <w:rFonts w:ascii="Segoe UI" w:hAnsi="Segoe UI" w:cs="Segoe UI"/>
          <w:b/>
          <w:bCs/>
          <w:color w:val="4472C4" w:themeColor="accent1"/>
          <w:sz w:val="28"/>
          <w:szCs w:val="28"/>
        </w:rPr>
        <w:t>Procedure</w:t>
      </w:r>
      <w:r>
        <w:rPr>
          <w:rFonts w:ascii="Segoe UI" w:hAnsi="Segoe UI" w:cs="Segoe UI"/>
          <w:b/>
          <w:bCs/>
          <w:color w:val="4472C4" w:themeColor="accent1"/>
          <w:sz w:val="28"/>
          <w:szCs w:val="28"/>
        </w:rPr>
        <w:t xml:space="preserve">  -</w:t>
      </w:r>
      <w:proofErr w:type="gramEnd"/>
      <w:r w:rsidRPr="0013147F">
        <w:rPr>
          <w:rFonts w:ascii="Segoe UI" w:hAnsi="Segoe UI" w:cs="Segoe UI"/>
          <w:b/>
          <w:bCs/>
          <w:color w:val="000000" w:themeColor="text1"/>
          <w:sz w:val="28"/>
          <w:szCs w:val="28"/>
        </w:rPr>
        <w:t xml:space="preserve">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6690CBF7" w14:textId="77777777" w:rsidR="009732B9" w:rsidRDefault="009732B9" w:rsidP="009732B9">
      <w:pPr>
        <w:rPr>
          <w:rFonts w:ascii="Segoe UI" w:hAnsi="Segoe UI" w:cs="Segoe UI"/>
        </w:rPr>
      </w:pPr>
    </w:p>
    <w:p w14:paraId="5BEDAF9A" w14:textId="77777777" w:rsidR="009732B9" w:rsidRPr="00CC480E" w:rsidRDefault="009732B9" w:rsidP="009732B9">
      <w:pPr>
        <w:rPr>
          <w:rFonts w:ascii="Segoe UI" w:hAnsi="Segoe UI" w:cs="Segoe UI"/>
        </w:rPr>
      </w:pPr>
    </w:p>
    <w:p w14:paraId="48767DDD" w14:textId="77777777" w:rsidR="009732B9" w:rsidRPr="002819D4" w:rsidRDefault="009732B9" w:rsidP="009732B9">
      <w:pPr>
        <w:pStyle w:val="Heading1"/>
        <w:rPr>
          <w:rFonts w:ascii="Segoe UI" w:hAnsi="Segoe UI" w:cs="Segoe UI"/>
        </w:rPr>
      </w:pPr>
      <w:bookmarkStart w:id="59" w:name="_Toc61249399"/>
      <w:bookmarkStart w:id="60" w:name="_Toc117011988"/>
      <w:r w:rsidRPr="002819D4">
        <w:rPr>
          <w:rFonts w:ascii="Segoe UI" w:hAnsi="Segoe UI" w:cs="Segoe UI"/>
        </w:rPr>
        <w:t>Miscellaneous calls</w:t>
      </w:r>
      <w:bookmarkEnd w:id="59"/>
      <w:bookmarkEnd w:id="60"/>
    </w:p>
    <w:p w14:paraId="04C755BD" w14:textId="77777777" w:rsidR="009732B9" w:rsidRPr="002819D4" w:rsidRDefault="009732B9" w:rsidP="009732B9">
      <w:pPr>
        <w:spacing w:line="240" w:lineRule="auto"/>
        <w:rPr>
          <w:rFonts w:ascii="Segoe UI" w:hAnsi="Segoe UI" w:cs="Segoe UI"/>
        </w:rPr>
      </w:pPr>
      <w:r w:rsidRPr="002819D4">
        <w:rPr>
          <w:rFonts w:ascii="Segoe UI" w:hAnsi="Segoe UI" w:cs="Segoe UI"/>
        </w:rPr>
        <w:t>No response from the caller, these can include the following:</w:t>
      </w:r>
    </w:p>
    <w:p w14:paraId="6E30EDF4" w14:textId="77777777" w:rsidR="009732B9" w:rsidRPr="002819D4" w:rsidRDefault="009732B9" w:rsidP="009732B9">
      <w:pPr>
        <w:pStyle w:val="ListParagraph"/>
        <w:numPr>
          <w:ilvl w:val="0"/>
          <w:numId w:val="36"/>
        </w:numPr>
        <w:spacing w:before="100" w:after="200" w:line="240" w:lineRule="auto"/>
        <w:rPr>
          <w:rFonts w:ascii="Segoe UI" w:hAnsi="Segoe UI" w:cs="Segoe UI"/>
        </w:rPr>
      </w:pPr>
      <w:r w:rsidRPr="002819D4">
        <w:rPr>
          <w:rFonts w:ascii="Segoe UI" w:hAnsi="Segoe UI" w:cs="Segoe UI"/>
        </w:rPr>
        <w:t>Phantom calls/no caller on the other end of the phone</w:t>
      </w:r>
    </w:p>
    <w:p w14:paraId="66258F9E" w14:textId="26E95F86" w:rsidR="009732B9" w:rsidRPr="002819D4" w:rsidRDefault="009732B9" w:rsidP="009732B9">
      <w:pPr>
        <w:pStyle w:val="ListParagraph"/>
        <w:numPr>
          <w:ilvl w:val="0"/>
          <w:numId w:val="36"/>
        </w:numPr>
        <w:spacing w:before="100" w:after="200" w:line="240" w:lineRule="auto"/>
        <w:rPr>
          <w:rFonts w:ascii="Segoe UI" w:hAnsi="Segoe UI" w:cs="Segoe UI"/>
        </w:rPr>
      </w:pPr>
      <w:r w:rsidRPr="002819D4">
        <w:rPr>
          <w:rFonts w:ascii="Segoe UI" w:hAnsi="Segoe UI" w:cs="Segoe UI"/>
        </w:rPr>
        <w:t>Fax number/Music/misc. noise on the call with no person speaking.</w:t>
      </w:r>
    </w:p>
    <w:p w14:paraId="4A03827B" w14:textId="77777777" w:rsidR="009732B9" w:rsidRPr="002819D4" w:rsidRDefault="009732B9" w:rsidP="009732B9">
      <w:pPr>
        <w:spacing w:line="240" w:lineRule="auto"/>
        <w:rPr>
          <w:rFonts w:ascii="Segoe UI" w:hAnsi="Segoe UI" w:cs="Segoe UI"/>
        </w:rPr>
      </w:pPr>
      <w:r w:rsidRPr="002819D4">
        <w:rPr>
          <w:rFonts w:ascii="Segoe UI" w:hAnsi="Segoe UI" w:cs="Segoe UI"/>
        </w:rPr>
        <w:t>Follow the process below.</w:t>
      </w:r>
    </w:p>
    <w:p w14:paraId="03B1799C" w14:textId="77777777" w:rsidR="009732B9" w:rsidRPr="002819D4" w:rsidRDefault="009732B9" w:rsidP="009732B9">
      <w:pPr>
        <w:pStyle w:val="ListParagraph"/>
        <w:numPr>
          <w:ilvl w:val="0"/>
          <w:numId w:val="35"/>
        </w:numPr>
        <w:spacing w:before="100" w:after="200" w:line="240" w:lineRule="auto"/>
        <w:rPr>
          <w:rFonts w:ascii="Segoe UI" w:hAnsi="Segoe UI" w:cs="Segoe UI"/>
        </w:rPr>
      </w:pPr>
      <w:r w:rsidRPr="002819D4">
        <w:rPr>
          <w:rFonts w:ascii="Segoe UI" w:hAnsi="Segoe UI" w:cs="Segoe UI"/>
        </w:rPr>
        <w:t>Repeat greeting.</w:t>
      </w:r>
    </w:p>
    <w:p w14:paraId="4A930FBE" w14:textId="77777777" w:rsidR="009732B9" w:rsidRPr="002819D4" w:rsidRDefault="009732B9" w:rsidP="009732B9">
      <w:pPr>
        <w:pStyle w:val="ListParagraph"/>
        <w:numPr>
          <w:ilvl w:val="0"/>
          <w:numId w:val="35"/>
        </w:numPr>
        <w:spacing w:before="100" w:after="200" w:line="240" w:lineRule="auto"/>
        <w:rPr>
          <w:rFonts w:ascii="Segoe UI" w:hAnsi="Segoe UI" w:cs="Segoe UI"/>
        </w:rPr>
      </w:pPr>
      <w:r w:rsidRPr="002819D4">
        <w:rPr>
          <w:rFonts w:ascii="Segoe UI" w:hAnsi="Segoe UI" w:cs="Segoe UI"/>
          <w:b/>
          <w:bCs/>
        </w:rPr>
        <w:t>CSR:</w:t>
      </w:r>
      <w:r w:rsidRPr="002819D4">
        <w:rPr>
          <w:rFonts w:ascii="Segoe UI" w:hAnsi="Segoe UI" w:cs="Segoe UI"/>
        </w:rPr>
        <w:t xml:space="preserve"> “I apologize, if you can hear me, I can’t hear you. Please call us back at 888-254-5014. Thank you for calling Brightway Insurance.” </w:t>
      </w:r>
    </w:p>
    <w:p w14:paraId="06CFBD1A" w14:textId="77777777" w:rsidR="009732B9" w:rsidRPr="002819D4" w:rsidRDefault="009732B9" w:rsidP="009732B9">
      <w:pPr>
        <w:pStyle w:val="ListParagraph"/>
        <w:numPr>
          <w:ilvl w:val="0"/>
          <w:numId w:val="35"/>
        </w:numPr>
        <w:spacing w:before="100" w:after="200" w:line="240" w:lineRule="auto"/>
        <w:rPr>
          <w:rFonts w:ascii="Segoe UI" w:hAnsi="Segoe UI" w:cs="Segoe UI"/>
        </w:rPr>
      </w:pPr>
      <w:r w:rsidRPr="002819D4">
        <w:rPr>
          <w:rFonts w:ascii="Segoe UI" w:hAnsi="Segoe UI" w:cs="Segoe UI"/>
        </w:rPr>
        <w:t xml:space="preserve">Disconnect the call. </w:t>
      </w:r>
    </w:p>
    <w:p w14:paraId="6A963016" w14:textId="77777777" w:rsidR="009732B9" w:rsidRPr="002819D4" w:rsidRDefault="009732B9" w:rsidP="009732B9">
      <w:pPr>
        <w:spacing w:line="240" w:lineRule="auto"/>
        <w:rPr>
          <w:rFonts w:ascii="Segoe UI" w:hAnsi="Segoe UI" w:cs="Segoe UI"/>
        </w:rPr>
      </w:pPr>
      <w:r w:rsidRPr="002819D4">
        <w:rPr>
          <w:rFonts w:ascii="Segoe UI" w:hAnsi="Segoe UI" w:cs="Segoe UI"/>
        </w:rPr>
        <w:t>Other miscellaneous calls such as those listed below should be transferred to the IB Transfer Queue based on the procedure listed below:</w:t>
      </w:r>
    </w:p>
    <w:p w14:paraId="1EBFAB30" w14:textId="320676A3"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t xml:space="preserve">Claim adjusters.  </w:t>
      </w:r>
    </w:p>
    <w:p w14:paraId="3A171932" w14:textId="73DC81A9"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t>Property inspectors not being able to reach customers for inspection.</w:t>
      </w:r>
    </w:p>
    <w:p w14:paraId="232E54F4" w14:textId="77777777"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t>Alarm companies</w:t>
      </w:r>
    </w:p>
    <w:p w14:paraId="437DDA8D" w14:textId="77777777"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t xml:space="preserve">Third-Party Attorney looking to verify coverage (should never provide, request should be in writing) </w:t>
      </w:r>
    </w:p>
    <w:p w14:paraId="4E3618C1" w14:textId="68E0F7C2"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t>Customers asking for ‘Pedro Fred” because that is the name on the letter or email, they received.</w:t>
      </w:r>
    </w:p>
    <w:p w14:paraId="0C609389" w14:textId="77777777" w:rsidR="009732B9" w:rsidRPr="002819D4" w:rsidRDefault="009732B9" w:rsidP="009732B9">
      <w:pPr>
        <w:pStyle w:val="ListParagraph"/>
        <w:numPr>
          <w:ilvl w:val="0"/>
          <w:numId w:val="37"/>
        </w:numPr>
        <w:spacing w:before="100" w:after="200" w:line="240" w:lineRule="auto"/>
        <w:rPr>
          <w:rFonts w:ascii="Segoe UI" w:hAnsi="Segoe UI" w:cs="Segoe UI"/>
        </w:rPr>
      </w:pPr>
      <w:r w:rsidRPr="002819D4">
        <w:rPr>
          <w:rFonts w:ascii="Segoe UI" w:hAnsi="Segoe UI" w:cs="Segoe UI"/>
        </w:rPr>
        <w:lastRenderedPageBreak/>
        <w:t>Any other call you are unable to assist with</w:t>
      </w:r>
    </w:p>
    <w:p w14:paraId="7008A610" w14:textId="77777777" w:rsidR="009732B9" w:rsidRPr="002819D4" w:rsidRDefault="009732B9" w:rsidP="009732B9">
      <w:r w:rsidRPr="00CC480E">
        <w:rPr>
          <w:rFonts w:ascii="Segoe UI" w:hAnsi="Segoe UI" w:cs="Segoe UI"/>
          <w:b/>
          <w:bCs/>
          <w:color w:val="4472C4" w:themeColor="accent1"/>
          <w:sz w:val="28"/>
          <w:szCs w:val="28"/>
        </w:rPr>
        <w:t>Script</w:t>
      </w:r>
    </w:p>
    <w:p w14:paraId="16D7B5F7" w14:textId="77777777" w:rsidR="009732B9" w:rsidRPr="002819D4" w:rsidRDefault="009732B9" w:rsidP="009732B9">
      <w:pPr>
        <w:pStyle w:val="ListParagraph"/>
        <w:numPr>
          <w:ilvl w:val="0"/>
          <w:numId w:val="3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
          <w:iCs/>
        </w:rPr>
        <w:t>CSR:</w:t>
      </w:r>
      <w:r w:rsidRPr="002819D4">
        <w:rPr>
          <w:rFonts w:ascii="Segoe UI" w:hAnsi="Segoe UI" w:cs="Segoe UI"/>
          <w:bCs/>
          <w:iCs/>
        </w:rPr>
        <w:t xml:space="preserve"> “I’m going to get you over to a specialized representative to assist you further. Do you mind if I place you on a brief hold while I get them on the line, the hold time may exceed 1 – 2 minutes.”</w:t>
      </w:r>
    </w:p>
    <w:p w14:paraId="6C6C8BD6" w14:textId="77777777" w:rsidR="009732B9" w:rsidRPr="002819D4" w:rsidRDefault="009732B9" w:rsidP="009732B9">
      <w:pPr>
        <w:pStyle w:val="ListParagraph"/>
        <w:numPr>
          <w:ilvl w:val="0"/>
          <w:numId w:val="38"/>
        </w:numPr>
        <w:autoSpaceDE w:val="0"/>
        <w:autoSpaceDN w:val="0"/>
        <w:adjustRightInd w:val="0"/>
        <w:spacing w:before="100" w:after="0" w:line="240" w:lineRule="auto"/>
        <w:ind w:right="-360"/>
        <w:rPr>
          <w:rFonts w:ascii="Segoe UI" w:hAnsi="Segoe UI" w:cs="Segoe UI"/>
          <w:bCs/>
          <w:iCs/>
        </w:rPr>
      </w:pPr>
      <w:r w:rsidRPr="002819D4">
        <w:rPr>
          <w:rFonts w:ascii="Segoe UI" w:hAnsi="Segoe UI" w:cs="Segoe UI"/>
          <w:bCs/>
          <w:iCs/>
        </w:rPr>
        <w:t>Call IB Partner Transfer queue</w:t>
      </w:r>
    </w:p>
    <w:p w14:paraId="1B3D790C" w14:textId="6F6072BF" w:rsidR="009732B9" w:rsidRDefault="009732B9" w:rsidP="009732B9">
      <w:pPr>
        <w:rPr>
          <w:rFonts w:ascii="Segoe UI" w:hAnsi="Segoe UI" w:cs="Segoe UI"/>
          <w:b/>
          <w:bCs/>
          <w:color w:val="4472C4" w:themeColor="accent1"/>
          <w:sz w:val="28"/>
          <w:szCs w:val="28"/>
        </w:rPr>
      </w:pPr>
      <w:r w:rsidRPr="00CC480E">
        <w:rPr>
          <w:rFonts w:ascii="Segoe UI" w:hAnsi="Segoe UI" w:cs="Segoe UI"/>
          <w:b/>
          <w:bCs/>
          <w:color w:val="4472C4" w:themeColor="accent1"/>
          <w:sz w:val="28"/>
          <w:szCs w:val="28"/>
        </w:rPr>
        <w:t>Procedure</w:t>
      </w:r>
      <w:r>
        <w:rPr>
          <w:rFonts w:ascii="Segoe UI" w:hAnsi="Segoe UI" w:cs="Segoe UI"/>
          <w:b/>
          <w:bCs/>
          <w:color w:val="4472C4" w:themeColor="accent1"/>
          <w:sz w:val="28"/>
          <w:szCs w:val="28"/>
        </w:rPr>
        <w:t xml:space="preserve"> -</w:t>
      </w:r>
      <w:r w:rsidRPr="0013147F">
        <w:rPr>
          <w:rFonts w:ascii="Segoe UI" w:hAnsi="Segoe UI" w:cs="Segoe UI"/>
          <w:b/>
          <w:bCs/>
          <w:color w:val="000000" w:themeColor="text1"/>
          <w:sz w:val="28"/>
          <w:szCs w:val="28"/>
        </w:rPr>
        <w:t xml:space="preserve"> </w:t>
      </w:r>
      <w:r w:rsidRPr="00750363">
        <w:rPr>
          <w:rFonts w:ascii="Segoe UI" w:hAnsi="Segoe UI" w:cs="Segoe UI"/>
          <w:b/>
          <w:bCs/>
          <w:color w:val="000000" w:themeColor="text1"/>
          <w:sz w:val="28"/>
          <w:szCs w:val="28"/>
        </w:rPr>
        <w:t xml:space="preserve">Please refer to the </w:t>
      </w:r>
      <w:hyperlink w:anchor="_Cold_Transfer_Form" w:history="1">
        <w:r w:rsidRPr="00750363">
          <w:rPr>
            <w:rStyle w:val="Hyperlink"/>
            <w:rFonts w:ascii="Segoe UI" w:hAnsi="Segoe UI" w:cs="Segoe UI"/>
            <w:b/>
            <w:bCs/>
            <w:sz w:val="28"/>
            <w:szCs w:val="28"/>
          </w:rPr>
          <w:t>cold transfer form guide</w:t>
        </w:r>
      </w:hyperlink>
    </w:p>
    <w:p w14:paraId="20596ED8" w14:textId="77777777" w:rsidR="009732B9" w:rsidRDefault="009732B9" w:rsidP="009732B9"/>
    <w:p w14:paraId="7157A541" w14:textId="77777777" w:rsidR="009732B9" w:rsidRDefault="009732B9" w:rsidP="00050224">
      <w:pPr>
        <w:shd w:val="clear" w:color="auto" w:fill="FFFFFF"/>
        <w:spacing w:line="336" w:lineRule="atLeast"/>
        <w:rPr>
          <w:rFonts w:ascii="Segoe UI" w:eastAsia="Times New Roman" w:hAnsi="Segoe UI" w:cs="Segoe UI"/>
          <w:color w:val="323130"/>
          <w:kern w:val="0"/>
          <w:sz w:val="27"/>
          <w:szCs w:val="27"/>
          <w14:ligatures w14:val="none"/>
        </w:rPr>
      </w:pPr>
    </w:p>
    <w:p w14:paraId="4FBB1271" w14:textId="77777777" w:rsidR="00F00FBA" w:rsidRDefault="00F00FBA" w:rsidP="00050224">
      <w:pPr>
        <w:shd w:val="clear" w:color="auto" w:fill="FFFFFF"/>
        <w:spacing w:line="336" w:lineRule="atLeast"/>
        <w:rPr>
          <w:rFonts w:ascii="Segoe UI" w:eastAsia="Times New Roman" w:hAnsi="Segoe UI" w:cs="Segoe UI"/>
          <w:color w:val="323130"/>
          <w:kern w:val="0"/>
          <w:sz w:val="27"/>
          <w:szCs w:val="27"/>
          <w14:ligatures w14:val="none"/>
        </w:rPr>
      </w:pPr>
    </w:p>
    <w:p w14:paraId="59990E22" w14:textId="11E6F8C5" w:rsidR="00050224" w:rsidRPr="00F00FBA" w:rsidRDefault="00F00FBA" w:rsidP="00F00FBA">
      <w:pPr>
        <w:shd w:val="clear" w:color="auto" w:fill="FFFFFF"/>
        <w:spacing w:after="336" w:line="336" w:lineRule="atLeast"/>
        <w:rPr>
          <w:rFonts w:ascii="Segoe UI" w:eastAsia="Times New Roman" w:hAnsi="Segoe UI" w:cs="Segoe UI"/>
          <w:b/>
          <w:bCs/>
          <w:color w:val="006CBE"/>
          <w:kern w:val="0"/>
          <w:sz w:val="42"/>
          <w:szCs w:val="42"/>
          <w14:ligatures w14:val="none"/>
        </w:rPr>
      </w:pPr>
      <w:r w:rsidRPr="00F00FBA">
        <w:rPr>
          <w:rFonts w:ascii="Segoe UI" w:eastAsia="Times New Roman" w:hAnsi="Segoe UI" w:cs="Segoe UI"/>
          <w:b/>
          <w:bCs/>
          <w:color w:val="006CBE"/>
          <w:kern w:val="0"/>
          <w:sz w:val="42"/>
          <w:szCs w:val="42"/>
          <w14:ligatures w14:val="none"/>
        </w:rPr>
        <w:t>TOOLS TO USE:</w:t>
      </w:r>
    </w:p>
    <w:p w14:paraId="019117C6" w14:textId="638479F5" w:rsidR="00F00FBA" w:rsidRPr="00F00FBA" w:rsidRDefault="00F00FBA" w:rsidP="00F00FBA">
      <w:pPr>
        <w:pStyle w:val="NoSpacing"/>
        <w:numPr>
          <w:ilvl w:val="0"/>
          <w:numId w:val="13"/>
        </w:numPr>
        <w:rPr>
          <w:b/>
          <w:bCs/>
        </w:rPr>
      </w:pPr>
      <w:r w:rsidRPr="00F00FBA">
        <w:rPr>
          <w:b/>
          <w:bCs/>
        </w:rPr>
        <w:t>Wiki/Outplex Manual</w:t>
      </w:r>
    </w:p>
    <w:p w14:paraId="278D2852" w14:textId="5CEB0303" w:rsidR="00F00FBA" w:rsidRPr="00F00FBA" w:rsidRDefault="00F00FBA" w:rsidP="00F00FBA">
      <w:pPr>
        <w:pStyle w:val="NoSpacing"/>
        <w:numPr>
          <w:ilvl w:val="0"/>
          <w:numId w:val="13"/>
        </w:numPr>
      </w:pPr>
      <w:r w:rsidRPr="00F00FBA">
        <w:rPr>
          <w:b/>
          <w:bCs/>
        </w:rPr>
        <w:t>GUI:</w:t>
      </w:r>
      <w:r w:rsidRPr="00F00FBA">
        <w:t xml:space="preserve"> it will give you useful pop-ups and guidance about what to transfer and where. </w:t>
      </w:r>
    </w:p>
    <w:p w14:paraId="008EFD95" w14:textId="00AECE09" w:rsidR="00F00FBA" w:rsidRDefault="00F00FBA" w:rsidP="00F00FBA">
      <w:pPr>
        <w:pStyle w:val="NoSpacing"/>
        <w:numPr>
          <w:ilvl w:val="0"/>
          <w:numId w:val="13"/>
        </w:numPr>
      </w:pPr>
      <w:r w:rsidRPr="00F00FBA">
        <w:t xml:space="preserve">Consult with your </w:t>
      </w:r>
      <w:r w:rsidRPr="00F00FBA">
        <w:rPr>
          <w:b/>
          <w:bCs/>
        </w:rPr>
        <w:t>TM</w:t>
      </w:r>
      <w:r>
        <w:t xml:space="preserve"> and local leadership before </w:t>
      </w:r>
      <w:r w:rsidR="009732B9">
        <w:t>transferring</w:t>
      </w:r>
      <w:r>
        <w:t>.</w:t>
      </w:r>
    </w:p>
    <w:p w14:paraId="1B994BFC" w14:textId="26431BB8" w:rsidR="00F00FBA" w:rsidRDefault="00F00FBA" w:rsidP="00F00FBA">
      <w:pPr>
        <w:pStyle w:val="NoSpacing"/>
        <w:numPr>
          <w:ilvl w:val="0"/>
          <w:numId w:val="13"/>
        </w:numPr>
      </w:pPr>
      <w:r w:rsidRPr="00F00FBA">
        <w:rPr>
          <w:b/>
          <w:bCs/>
        </w:rPr>
        <w:t>T2 chat:</w:t>
      </w:r>
      <w:r>
        <w:t xml:space="preserve"> if instructed by your TM to obtain assistance. </w:t>
      </w:r>
    </w:p>
    <w:p w14:paraId="3F2452D6" w14:textId="77777777" w:rsidR="00F00FBA" w:rsidRDefault="00F00FBA" w:rsidP="00F00FBA">
      <w:pPr>
        <w:shd w:val="clear" w:color="auto" w:fill="FFFFFF"/>
        <w:spacing w:line="336" w:lineRule="atLeast"/>
        <w:rPr>
          <w:sz w:val="48"/>
          <w:szCs w:val="48"/>
        </w:rPr>
      </w:pPr>
    </w:p>
    <w:p w14:paraId="000CA7D3" w14:textId="77777777" w:rsidR="00F00FBA" w:rsidRDefault="00F00FBA" w:rsidP="00050224">
      <w:pPr>
        <w:shd w:val="clear" w:color="auto" w:fill="FFFFFF"/>
        <w:spacing w:line="336" w:lineRule="atLeast"/>
        <w:rPr>
          <w:sz w:val="48"/>
          <w:szCs w:val="48"/>
        </w:rPr>
      </w:pPr>
    </w:p>
    <w:p w14:paraId="1F71746A" w14:textId="77777777" w:rsidR="00F00FBA" w:rsidRPr="00DB6F89" w:rsidRDefault="00F00FBA" w:rsidP="00050224">
      <w:pPr>
        <w:shd w:val="clear" w:color="auto" w:fill="FFFFFF"/>
        <w:spacing w:line="336" w:lineRule="atLeast"/>
        <w:rPr>
          <w:sz w:val="48"/>
          <w:szCs w:val="48"/>
        </w:rPr>
      </w:pPr>
    </w:p>
    <w:sectPr w:rsidR="00F00FBA" w:rsidRPr="00DB6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AE4"/>
    <w:multiLevelType w:val="multilevel"/>
    <w:tmpl w:val="CC12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37018"/>
    <w:multiLevelType w:val="hybridMultilevel"/>
    <w:tmpl w:val="E05264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1ED8"/>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3" w15:restartNumberingAfterBreak="0">
    <w:nsid w:val="031B63D9"/>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4" w15:restartNumberingAfterBreak="0">
    <w:nsid w:val="08194657"/>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5" w15:restartNumberingAfterBreak="0">
    <w:nsid w:val="0EBF7154"/>
    <w:multiLevelType w:val="multilevel"/>
    <w:tmpl w:val="C7C43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82CC0"/>
    <w:multiLevelType w:val="multilevel"/>
    <w:tmpl w:val="B83E9CE2"/>
    <w:lvl w:ilvl="0">
      <w:start w:val="1"/>
      <w:numFmt w:val="decimal"/>
      <w:lvlText w:val="%1."/>
      <w:lvlJc w:val="left"/>
      <w:pPr>
        <w:ind w:left="792" w:hanging="360"/>
      </w:pPr>
      <w:rPr>
        <w:b w:val="0"/>
        <w:color w:val="auto"/>
        <w:sz w:val="22"/>
        <w:szCs w:val="22"/>
      </w:rPr>
    </w:lvl>
    <w:lvl w:ilvl="1">
      <w:start w:val="1"/>
      <w:numFmt w:val="lowerLetter"/>
      <w:lvlText w:val="%2."/>
      <w:lvlJc w:val="left"/>
      <w:pPr>
        <w:ind w:left="1512" w:hanging="360"/>
      </w:pPr>
    </w:lvl>
    <w:lvl w:ilvl="2">
      <w:start w:val="1"/>
      <w:numFmt w:val="lowerRoman"/>
      <w:lvlText w:val="%3."/>
      <w:lvlJc w:val="right"/>
      <w:pPr>
        <w:ind w:left="2232" w:hanging="36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7" w15:restartNumberingAfterBreak="0">
    <w:nsid w:val="1A9E543C"/>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8" w15:restartNumberingAfterBreak="0">
    <w:nsid w:val="1F8B3D42"/>
    <w:multiLevelType w:val="multilevel"/>
    <w:tmpl w:val="93ACD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65DD4"/>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0" w15:restartNumberingAfterBreak="0">
    <w:nsid w:val="2CB26067"/>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1" w15:restartNumberingAfterBreak="0">
    <w:nsid w:val="2EC50465"/>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2" w15:restartNumberingAfterBreak="0">
    <w:nsid w:val="32935E55"/>
    <w:multiLevelType w:val="multilevel"/>
    <w:tmpl w:val="6406D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7458C"/>
    <w:multiLevelType w:val="hybridMultilevel"/>
    <w:tmpl w:val="79F2CCEC"/>
    <w:lvl w:ilvl="0" w:tplc="EF6A3F86">
      <w:start w:val="1"/>
      <w:numFmt w:val="decimal"/>
      <w:lvlText w:val="%1."/>
      <w:lvlJc w:val="left"/>
      <w:pPr>
        <w:tabs>
          <w:tab w:val="num" w:pos="720"/>
        </w:tabs>
        <w:ind w:left="720" w:hanging="360"/>
      </w:pPr>
    </w:lvl>
    <w:lvl w:ilvl="1" w:tplc="80443100" w:tentative="1">
      <w:start w:val="1"/>
      <w:numFmt w:val="decimal"/>
      <w:lvlText w:val="%2."/>
      <w:lvlJc w:val="left"/>
      <w:pPr>
        <w:tabs>
          <w:tab w:val="num" w:pos="1440"/>
        </w:tabs>
        <w:ind w:left="1440" w:hanging="360"/>
      </w:pPr>
    </w:lvl>
    <w:lvl w:ilvl="2" w:tplc="47029560" w:tentative="1">
      <w:start w:val="1"/>
      <w:numFmt w:val="decimal"/>
      <w:lvlText w:val="%3."/>
      <w:lvlJc w:val="left"/>
      <w:pPr>
        <w:tabs>
          <w:tab w:val="num" w:pos="2160"/>
        </w:tabs>
        <w:ind w:left="2160" w:hanging="360"/>
      </w:pPr>
    </w:lvl>
    <w:lvl w:ilvl="3" w:tplc="25884DCC" w:tentative="1">
      <w:start w:val="1"/>
      <w:numFmt w:val="decimal"/>
      <w:lvlText w:val="%4."/>
      <w:lvlJc w:val="left"/>
      <w:pPr>
        <w:tabs>
          <w:tab w:val="num" w:pos="2880"/>
        </w:tabs>
        <w:ind w:left="2880" w:hanging="360"/>
      </w:pPr>
    </w:lvl>
    <w:lvl w:ilvl="4" w:tplc="FCC8314E" w:tentative="1">
      <w:start w:val="1"/>
      <w:numFmt w:val="decimal"/>
      <w:lvlText w:val="%5."/>
      <w:lvlJc w:val="left"/>
      <w:pPr>
        <w:tabs>
          <w:tab w:val="num" w:pos="3600"/>
        </w:tabs>
        <w:ind w:left="3600" w:hanging="360"/>
      </w:pPr>
    </w:lvl>
    <w:lvl w:ilvl="5" w:tplc="D864161C" w:tentative="1">
      <w:start w:val="1"/>
      <w:numFmt w:val="decimal"/>
      <w:lvlText w:val="%6."/>
      <w:lvlJc w:val="left"/>
      <w:pPr>
        <w:tabs>
          <w:tab w:val="num" w:pos="4320"/>
        </w:tabs>
        <w:ind w:left="4320" w:hanging="360"/>
      </w:pPr>
    </w:lvl>
    <w:lvl w:ilvl="6" w:tplc="781EBBBC" w:tentative="1">
      <w:start w:val="1"/>
      <w:numFmt w:val="decimal"/>
      <w:lvlText w:val="%7."/>
      <w:lvlJc w:val="left"/>
      <w:pPr>
        <w:tabs>
          <w:tab w:val="num" w:pos="5040"/>
        </w:tabs>
        <w:ind w:left="5040" w:hanging="360"/>
      </w:pPr>
    </w:lvl>
    <w:lvl w:ilvl="7" w:tplc="C0840948" w:tentative="1">
      <w:start w:val="1"/>
      <w:numFmt w:val="decimal"/>
      <w:lvlText w:val="%8."/>
      <w:lvlJc w:val="left"/>
      <w:pPr>
        <w:tabs>
          <w:tab w:val="num" w:pos="5760"/>
        </w:tabs>
        <w:ind w:left="5760" w:hanging="360"/>
      </w:pPr>
    </w:lvl>
    <w:lvl w:ilvl="8" w:tplc="5F4699C6" w:tentative="1">
      <w:start w:val="1"/>
      <w:numFmt w:val="decimal"/>
      <w:lvlText w:val="%9."/>
      <w:lvlJc w:val="left"/>
      <w:pPr>
        <w:tabs>
          <w:tab w:val="num" w:pos="6480"/>
        </w:tabs>
        <w:ind w:left="6480" w:hanging="360"/>
      </w:pPr>
    </w:lvl>
  </w:abstractNum>
  <w:abstractNum w:abstractNumId="14" w15:restartNumberingAfterBreak="0">
    <w:nsid w:val="347538C6"/>
    <w:multiLevelType w:val="multilevel"/>
    <w:tmpl w:val="B83E9CE2"/>
    <w:lvl w:ilvl="0">
      <w:start w:val="1"/>
      <w:numFmt w:val="decimal"/>
      <w:lvlText w:val="%1."/>
      <w:lvlJc w:val="left"/>
      <w:pPr>
        <w:ind w:left="792" w:hanging="360"/>
      </w:pPr>
      <w:rPr>
        <w:b w:val="0"/>
        <w:color w:val="auto"/>
        <w:sz w:val="22"/>
        <w:szCs w:val="22"/>
      </w:rPr>
    </w:lvl>
    <w:lvl w:ilvl="1">
      <w:start w:val="1"/>
      <w:numFmt w:val="lowerLetter"/>
      <w:lvlText w:val="%2."/>
      <w:lvlJc w:val="left"/>
      <w:pPr>
        <w:ind w:left="1512" w:hanging="360"/>
      </w:pPr>
    </w:lvl>
    <w:lvl w:ilvl="2">
      <w:start w:val="1"/>
      <w:numFmt w:val="lowerRoman"/>
      <w:lvlText w:val="%3."/>
      <w:lvlJc w:val="right"/>
      <w:pPr>
        <w:ind w:left="2232" w:hanging="36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5" w15:restartNumberingAfterBreak="0">
    <w:nsid w:val="3CC76FF6"/>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6" w15:restartNumberingAfterBreak="0">
    <w:nsid w:val="3DC0403A"/>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7" w15:restartNumberingAfterBreak="0">
    <w:nsid w:val="3E81095F"/>
    <w:multiLevelType w:val="multilevel"/>
    <w:tmpl w:val="73B2D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E1B48"/>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19" w15:restartNumberingAfterBreak="0">
    <w:nsid w:val="44F525BC"/>
    <w:multiLevelType w:val="hybridMultilevel"/>
    <w:tmpl w:val="915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778F7"/>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b w:val="0"/>
        <w:bCs/>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1" w15:restartNumberingAfterBreak="0">
    <w:nsid w:val="4BE67333"/>
    <w:multiLevelType w:val="multilevel"/>
    <w:tmpl w:val="7374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32571"/>
    <w:multiLevelType w:val="multilevel"/>
    <w:tmpl w:val="B83E9CE2"/>
    <w:lvl w:ilvl="0">
      <w:start w:val="1"/>
      <w:numFmt w:val="decimal"/>
      <w:lvlText w:val="%1."/>
      <w:lvlJc w:val="left"/>
      <w:pPr>
        <w:ind w:left="792" w:hanging="360"/>
      </w:pPr>
      <w:rPr>
        <w:rFonts w:hint="default"/>
        <w:b w:val="0"/>
        <w:color w:val="auto"/>
        <w:sz w:val="22"/>
        <w:szCs w:val="22"/>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57800787"/>
    <w:multiLevelType w:val="hybridMultilevel"/>
    <w:tmpl w:val="A00A2AFC"/>
    <w:lvl w:ilvl="0" w:tplc="4EE2864E">
      <w:start w:val="1"/>
      <w:numFmt w:val="decimal"/>
      <w:lvlText w:val="%1."/>
      <w:lvlJc w:val="left"/>
      <w:pPr>
        <w:ind w:left="720" w:hanging="360"/>
      </w:pPr>
      <w:rPr>
        <w:rFonts w:hint="default"/>
        <w:b w:val="0"/>
        <w:b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5390D"/>
    <w:multiLevelType w:val="multilevel"/>
    <w:tmpl w:val="B83E9CE2"/>
    <w:lvl w:ilvl="0">
      <w:start w:val="1"/>
      <w:numFmt w:val="decimal"/>
      <w:lvlText w:val="%1."/>
      <w:lvlJc w:val="left"/>
      <w:pPr>
        <w:ind w:left="792" w:hanging="360"/>
      </w:pPr>
      <w:rPr>
        <w:b w:val="0"/>
        <w:color w:val="auto"/>
        <w:sz w:val="22"/>
        <w:szCs w:val="22"/>
      </w:rPr>
    </w:lvl>
    <w:lvl w:ilvl="1">
      <w:start w:val="1"/>
      <w:numFmt w:val="lowerLetter"/>
      <w:lvlText w:val="%2."/>
      <w:lvlJc w:val="left"/>
      <w:pPr>
        <w:ind w:left="1512" w:hanging="360"/>
      </w:pPr>
    </w:lvl>
    <w:lvl w:ilvl="2">
      <w:start w:val="1"/>
      <w:numFmt w:val="lowerRoman"/>
      <w:lvlText w:val="%3."/>
      <w:lvlJc w:val="right"/>
      <w:pPr>
        <w:ind w:left="2232" w:hanging="36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25" w15:restartNumberingAfterBreak="0">
    <w:nsid w:val="67DD5607"/>
    <w:multiLevelType w:val="multilevel"/>
    <w:tmpl w:val="18D02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FD6703"/>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27" w15:restartNumberingAfterBreak="0">
    <w:nsid w:val="72FA44A3"/>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abstractNum w:abstractNumId="28" w15:restartNumberingAfterBreak="0">
    <w:nsid w:val="75464D40"/>
    <w:multiLevelType w:val="hybridMultilevel"/>
    <w:tmpl w:val="2BFA7C7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0C3905"/>
    <w:multiLevelType w:val="hybridMultilevel"/>
    <w:tmpl w:val="831E8750"/>
    <w:lvl w:ilvl="0" w:tplc="4EE2864E">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F22F2"/>
    <w:multiLevelType w:val="hybridMultilevel"/>
    <w:tmpl w:val="A1B4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A0746"/>
    <w:multiLevelType w:val="multilevel"/>
    <w:tmpl w:val="81BEB668"/>
    <w:lvl w:ilvl="0">
      <w:start w:val="1"/>
      <w:numFmt w:val="decimal"/>
      <w:lvlText w:val="%1."/>
      <w:lvlJc w:val="left"/>
      <w:pPr>
        <w:ind w:left="792" w:hanging="360"/>
      </w:pPr>
      <w:rPr>
        <w:rFonts w:hint="default"/>
        <w:b w:val="0"/>
        <w:i w:val="0"/>
        <w:color w:val="auto"/>
        <w:sz w:val="22"/>
        <w:szCs w:val="22"/>
      </w:rPr>
    </w:lvl>
    <w:lvl w:ilvl="1">
      <w:start w:val="1"/>
      <w:numFmt w:val="lowerLetter"/>
      <w:lvlText w:val="%2."/>
      <w:lvlJc w:val="left"/>
      <w:pPr>
        <w:ind w:left="1512" w:hanging="360"/>
      </w:pPr>
      <w:rPr>
        <w:rFonts w:hint="default"/>
        <w:b w:val="0"/>
        <w:bCs/>
        <w:i w:val="0"/>
        <w:iCs w:val="0"/>
      </w:rPr>
    </w:lvl>
    <w:lvl w:ilvl="2">
      <w:start w:val="1"/>
      <w:numFmt w:val="lowerRoman"/>
      <w:lvlText w:val="%3."/>
      <w:lvlJc w:val="right"/>
      <w:pPr>
        <w:ind w:left="2232" w:hanging="360"/>
      </w:pPr>
    </w:lvl>
    <w:lvl w:ilvl="3">
      <w:start w:val="1"/>
      <w:numFmt w:val="decimal"/>
      <w:lvlText w:val="%4."/>
      <w:lvlJc w:val="left"/>
      <w:pPr>
        <w:ind w:left="2952" w:hanging="360"/>
      </w:pPr>
      <w:rPr>
        <w:b w:val="0"/>
        <w:bCs/>
      </w:rPr>
    </w:lvl>
    <w:lvl w:ilvl="4">
      <w:start w:val="1"/>
      <w:numFmt w:val="lowerLetter"/>
      <w:lvlText w:val="%5."/>
      <w:lvlJc w:val="left"/>
      <w:pPr>
        <w:ind w:left="3672" w:hanging="360"/>
      </w:pPr>
    </w:lvl>
    <w:lvl w:ilvl="5">
      <w:start w:val="1"/>
      <w:numFmt w:val="lowerRoman"/>
      <w:lvlText w:val="%6."/>
      <w:lvlJc w:val="right"/>
      <w:pPr>
        <w:ind w:left="4392" w:hanging="36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360"/>
      </w:pPr>
    </w:lvl>
  </w:abstractNum>
  <w:num w:numId="1" w16cid:durableId="433212529">
    <w:abstractNumId w:val="19"/>
  </w:num>
  <w:num w:numId="2" w16cid:durableId="1264460348">
    <w:abstractNumId w:val="28"/>
  </w:num>
  <w:num w:numId="3" w16cid:durableId="1851604952">
    <w:abstractNumId w:val="5"/>
  </w:num>
  <w:num w:numId="4" w16cid:durableId="1082264957">
    <w:abstractNumId w:val="5"/>
  </w:num>
  <w:num w:numId="5" w16cid:durableId="1082264957">
    <w:abstractNumId w:val="5"/>
  </w:num>
  <w:num w:numId="6" w16cid:durableId="1082264957">
    <w:abstractNumId w:val="5"/>
  </w:num>
  <w:num w:numId="7" w16cid:durableId="1082264957">
    <w:abstractNumId w:val="5"/>
  </w:num>
  <w:num w:numId="8" w16cid:durableId="1082264957">
    <w:abstractNumId w:val="5"/>
  </w:num>
  <w:num w:numId="9" w16cid:durableId="1082264957">
    <w:abstractNumId w:val="5"/>
  </w:num>
  <w:num w:numId="10" w16cid:durableId="1082264957">
    <w:abstractNumId w:val="5"/>
  </w:num>
  <w:num w:numId="11" w16cid:durableId="1082264957">
    <w:abstractNumId w:val="5"/>
  </w:num>
  <w:num w:numId="12" w16cid:durableId="1148354094">
    <w:abstractNumId w:val="1"/>
  </w:num>
  <w:num w:numId="13" w16cid:durableId="732705678">
    <w:abstractNumId w:val="30"/>
  </w:num>
  <w:num w:numId="14" w16cid:durableId="289752669">
    <w:abstractNumId w:val="14"/>
  </w:num>
  <w:num w:numId="15" w16cid:durableId="622542844">
    <w:abstractNumId w:val="6"/>
  </w:num>
  <w:num w:numId="16" w16cid:durableId="1890531142">
    <w:abstractNumId w:val="24"/>
  </w:num>
  <w:num w:numId="17" w16cid:durableId="1009983424">
    <w:abstractNumId w:val="23"/>
  </w:num>
  <w:num w:numId="18" w16cid:durableId="49962628">
    <w:abstractNumId w:val="29"/>
  </w:num>
  <w:num w:numId="19" w16cid:durableId="693651184">
    <w:abstractNumId w:val="20"/>
  </w:num>
  <w:num w:numId="20" w16cid:durableId="490289430">
    <w:abstractNumId w:val="0"/>
  </w:num>
  <w:num w:numId="21" w16cid:durableId="961421955">
    <w:abstractNumId w:val="8"/>
  </w:num>
  <w:num w:numId="22" w16cid:durableId="956832695">
    <w:abstractNumId w:val="25"/>
  </w:num>
  <w:num w:numId="23" w16cid:durableId="1989821465">
    <w:abstractNumId w:val="21"/>
  </w:num>
  <w:num w:numId="24" w16cid:durableId="1178076015">
    <w:abstractNumId w:val="17"/>
  </w:num>
  <w:num w:numId="25" w16cid:durableId="1596089338">
    <w:abstractNumId w:val="12"/>
  </w:num>
  <w:num w:numId="26" w16cid:durableId="1063482504">
    <w:abstractNumId w:val="22"/>
  </w:num>
  <w:num w:numId="27" w16cid:durableId="1290550566">
    <w:abstractNumId w:val="2"/>
  </w:num>
  <w:num w:numId="28" w16cid:durableId="178929442">
    <w:abstractNumId w:val="18"/>
  </w:num>
  <w:num w:numId="29" w16cid:durableId="849610863">
    <w:abstractNumId w:val="31"/>
  </w:num>
  <w:num w:numId="30" w16cid:durableId="1184902849">
    <w:abstractNumId w:val="3"/>
  </w:num>
  <w:num w:numId="31" w16cid:durableId="1898128132">
    <w:abstractNumId w:val="15"/>
  </w:num>
  <w:num w:numId="32" w16cid:durableId="80496255">
    <w:abstractNumId w:val="7"/>
  </w:num>
  <w:num w:numId="33" w16cid:durableId="843974159">
    <w:abstractNumId w:val="4"/>
  </w:num>
  <w:num w:numId="34" w16cid:durableId="383601711">
    <w:abstractNumId w:val="9"/>
  </w:num>
  <w:num w:numId="35" w16cid:durableId="2036075996">
    <w:abstractNumId w:val="26"/>
  </w:num>
  <w:num w:numId="36" w16cid:durableId="1713505300">
    <w:abstractNumId w:val="10"/>
  </w:num>
  <w:num w:numId="37" w16cid:durableId="318965965">
    <w:abstractNumId w:val="27"/>
  </w:num>
  <w:num w:numId="38" w16cid:durableId="1212229191">
    <w:abstractNumId w:val="16"/>
  </w:num>
  <w:num w:numId="39" w16cid:durableId="795834756">
    <w:abstractNumId w:val="11"/>
  </w:num>
  <w:num w:numId="40" w16cid:durableId="502356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89"/>
    <w:rsid w:val="00050224"/>
    <w:rsid w:val="00121773"/>
    <w:rsid w:val="00224068"/>
    <w:rsid w:val="0022682F"/>
    <w:rsid w:val="003B0B30"/>
    <w:rsid w:val="003F63A1"/>
    <w:rsid w:val="003F6439"/>
    <w:rsid w:val="00536C13"/>
    <w:rsid w:val="00564A3A"/>
    <w:rsid w:val="005B2CC9"/>
    <w:rsid w:val="005C645F"/>
    <w:rsid w:val="00633530"/>
    <w:rsid w:val="0063719B"/>
    <w:rsid w:val="007B1E49"/>
    <w:rsid w:val="008C405F"/>
    <w:rsid w:val="008F2167"/>
    <w:rsid w:val="00923762"/>
    <w:rsid w:val="00927070"/>
    <w:rsid w:val="00942CD2"/>
    <w:rsid w:val="009446C6"/>
    <w:rsid w:val="00962A17"/>
    <w:rsid w:val="009732B9"/>
    <w:rsid w:val="00A30634"/>
    <w:rsid w:val="00A56754"/>
    <w:rsid w:val="00C365E5"/>
    <w:rsid w:val="00CA3D33"/>
    <w:rsid w:val="00DB6F89"/>
    <w:rsid w:val="00EC7F66"/>
    <w:rsid w:val="00ED1444"/>
    <w:rsid w:val="00F00FBA"/>
    <w:rsid w:val="00FA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8AD3"/>
  <w15:chartTrackingRefBased/>
  <w15:docId w15:val="{A255DE57-DC3F-4EE4-8C8E-B94BF3CD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2B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kern w:val="0"/>
      <w:lang w:val="en"/>
      <w14:ligatures w14:val="none"/>
    </w:rPr>
  </w:style>
  <w:style w:type="paragraph" w:styleId="Heading2">
    <w:name w:val="heading 2"/>
    <w:basedOn w:val="Normal"/>
    <w:next w:val="Normal"/>
    <w:link w:val="Heading2Char"/>
    <w:uiPriority w:val="9"/>
    <w:semiHidden/>
    <w:unhideWhenUsed/>
    <w:qFormat/>
    <w:rsid w:val="009732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33"/>
    <w:pPr>
      <w:ind w:left="720"/>
      <w:contextualSpacing/>
    </w:pPr>
  </w:style>
  <w:style w:type="paragraph" w:styleId="NormalWeb">
    <w:name w:val="Normal (Web)"/>
    <w:basedOn w:val="Normal"/>
    <w:uiPriority w:val="99"/>
    <w:semiHidden/>
    <w:unhideWhenUsed/>
    <w:rsid w:val="00EC7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colorthemedarkalt">
    <w:name w:val="fontcolorthemedarkalt"/>
    <w:basedOn w:val="DefaultParagraphFont"/>
    <w:rsid w:val="00EC7F66"/>
  </w:style>
  <w:style w:type="character" w:customStyle="1" w:styleId="highlightcoloryellow">
    <w:name w:val="highlightcoloryellow"/>
    <w:basedOn w:val="DefaultParagraphFont"/>
    <w:rsid w:val="00EC7F66"/>
  </w:style>
  <w:style w:type="paragraph" w:styleId="NoSpacing">
    <w:name w:val="No Spacing"/>
    <w:link w:val="NoSpacingChar"/>
    <w:uiPriority w:val="1"/>
    <w:qFormat/>
    <w:rsid w:val="00F00FBA"/>
    <w:pPr>
      <w:spacing w:after="0" w:line="240" w:lineRule="auto"/>
    </w:pPr>
  </w:style>
  <w:style w:type="character" w:customStyle="1" w:styleId="Heading1Char">
    <w:name w:val="Heading 1 Char"/>
    <w:basedOn w:val="DefaultParagraphFont"/>
    <w:link w:val="Heading1"/>
    <w:uiPriority w:val="9"/>
    <w:rsid w:val="009732B9"/>
    <w:rPr>
      <w:rFonts w:eastAsiaTheme="minorEastAsia"/>
      <w:caps/>
      <w:color w:val="FFFFFF" w:themeColor="background1"/>
      <w:spacing w:val="15"/>
      <w:kern w:val="0"/>
      <w:shd w:val="clear" w:color="auto" w:fill="4472C4" w:themeFill="accent1"/>
      <w:lang w:val="en"/>
      <w14:ligatures w14:val="none"/>
    </w:rPr>
  </w:style>
  <w:style w:type="paragraph" w:styleId="Title">
    <w:name w:val="Title"/>
    <w:basedOn w:val="Normal"/>
    <w:next w:val="Normal"/>
    <w:link w:val="TitleChar"/>
    <w:uiPriority w:val="10"/>
    <w:qFormat/>
    <w:rsid w:val="009732B9"/>
    <w:pPr>
      <w:spacing w:after="0" w:line="276" w:lineRule="auto"/>
    </w:pPr>
    <w:rPr>
      <w:rFonts w:asciiTheme="majorHAnsi" w:eastAsiaTheme="majorEastAsia" w:hAnsiTheme="majorHAnsi" w:cstheme="majorBidi"/>
      <w:caps/>
      <w:color w:val="4472C4" w:themeColor="accent1"/>
      <w:spacing w:val="10"/>
      <w:kern w:val="0"/>
      <w:sz w:val="52"/>
      <w:szCs w:val="52"/>
      <w:lang w:val="en"/>
      <w14:ligatures w14:val="none"/>
    </w:rPr>
  </w:style>
  <w:style w:type="character" w:customStyle="1" w:styleId="TitleChar">
    <w:name w:val="Title Char"/>
    <w:basedOn w:val="DefaultParagraphFont"/>
    <w:link w:val="Title"/>
    <w:uiPriority w:val="10"/>
    <w:rsid w:val="009732B9"/>
    <w:rPr>
      <w:rFonts w:asciiTheme="majorHAnsi" w:eastAsiaTheme="majorEastAsia" w:hAnsiTheme="majorHAnsi" w:cstheme="majorBidi"/>
      <w:caps/>
      <w:color w:val="4472C4" w:themeColor="accent1"/>
      <w:spacing w:val="10"/>
      <w:kern w:val="0"/>
      <w:sz w:val="52"/>
      <w:szCs w:val="52"/>
      <w:lang w:val="en"/>
      <w14:ligatures w14:val="none"/>
    </w:rPr>
  </w:style>
  <w:style w:type="character" w:customStyle="1" w:styleId="Heading2Char">
    <w:name w:val="Heading 2 Char"/>
    <w:basedOn w:val="DefaultParagraphFont"/>
    <w:link w:val="Heading2"/>
    <w:uiPriority w:val="9"/>
    <w:semiHidden/>
    <w:rsid w:val="009732B9"/>
    <w:rPr>
      <w:rFonts w:asciiTheme="majorHAnsi" w:eastAsiaTheme="majorEastAsia" w:hAnsiTheme="majorHAnsi" w:cstheme="majorBidi"/>
      <w:color w:val="2F5496" w:themeColor="accent1" w:themeShade="BF"/>
      <w:sz w:val="26"/>
      <w:szCs w:val="26"/>
    </w:rPr>
  </w:style>
  <w:style w:type="character" w:customStyle="1" w:styleId="NoSpacingChar">
    <w:name w:val="No Spacing Char"/>
    <w:basedOn w:val="DefaultParagraphFont"/>
    <w:link w:val="NoSpacing"/>
    <w:uiPriority w:val="1"/>
    <w:rsid w:val="009732B9"/>
  </w:style>
  <w:style w:type="character" w:styleId="Strong">
    <w:name w:val="Strong"/>
    <w:uiPriority w:val="4"/>
    <w:qFormat/>
    <w:rsid w:val="009732B9"/>
    <w:rPr>
      <w:b/>
      <w:bCs/>
    </w:rPr>
  </w:style>
  <w:style w:type="table" w:styleId="TableGrid">
    <w:name w:val="Table Grid"/>
    <w:basedOn w:val="TableNormal"/>
    <w:uiPriority w:val="59"/>
    <w:rsid w:val="009732B9"/>
    <w:pPr>
      <w:spacing w:before="100" w:after="20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187">
      <w:bodyDiv w:val="1"/>
      <w:marLeft w:val="0"/>
      <w:marRight w:val="0"/>
      <w:marTop w:val="0"/>
      <w:marBottom w:val="0"/>
      <w:divBdr>
        <w:top w:val="none" w:sz="0" w:space="0" w:color="auto"/>
        <w:left w:val="none" w:sz="0" w:space="0" w:color="auto"/>
        <w:bottom w:val="none" w:sz="0" w:space="0" w:color="auto"/>
        <w:right w:val="none" w:sz="0" w:space="0" w:color="auto"/>
      </w:divBdr>
    </w:div>
    <w:div w:id="239028243">
      <w:bodyDiv w:val="1"/>
      <w:marLeft w:val="0"/>
      <w:marRight w:val="0"/>
      <w:marTop w:val="0"/>
      <w:marBottom w:val="0"/>
      <w:divBdr>
        <w:top w:val="none" w:sz="0" w:space="0" w:color="auto"/>
        <w:left w:val="none" w:sz="0" w:space="0" w:color="auto"/>
        <w:bottom w:val="none" w:sz="0" w:space="0" w:color="auto"/>
        <w:right w:val="none" w:sz="0" w:space="0" w:color="auto"/>
      </w:divBdr>
    </w:div>
    <w:div w:id="454105528">
      <w:bodyDiv w:val="1"/>
      <w:marLeft w:val="0"/>
      <w:marRight w:val="0"/>
      <w:marTop w:val="0"/>
      <w:marBottom w:val="0"/>
      <w:divBdr>
        <w:top w:val="none" w:sz="0" w:space="0" w:color="auto"/>
        <w:left w:val="none" w:sz="0" w:space="0" w:color="auto"/>
        <w:bottom w:val="none" w:sz="0" w:space="0" w:color="auto"/>
        <w:right w:val="none" w:sz="0" w:space="0" w:color="auto"/>
      </w:divBdr>
    </w:div>
    <w:div w:id="1031416622">
      <w:bodyDiv w:val="1"/>
      <w:marLeft w:val="0"/>
      <w:marRight w:val="0"/>
      <w:marTop w:val="0"/>
      <w:marBottom w:val="0"/>
      <w:divBdr>
        <w:top w:val="none" w:sz="0" w:space="0" w:color="auto"/>
        <w:left w:val="none" w:sz="0" w:space="0" w:color="auto"/>
        <w:bottom w:val="none" w:sz="0" w:space="0" w:color="auto"/>
        <w:right w:val="none" w:sz="0" w:space="0" w:color="auto"/>
      </w:divBdr>
      <w:divsChild>
        <w:div w:id="730082670">
          <w:marLeft w:val="0"/>
          <w:marRight w:val="0"/>
          <w:marTop w:val="0"/>
          <w:marBottom w:val="0"/>
          <w:divBdr>
            <w:top w:val="none" w:sz="0" w:space="0" w:color="auto"/>
            <w:left w:val="none" w:sz="0" w:space="0" w:color="auto"/>
            <w:bottom w:val="none" w:sz="0" w:space="0" w:color="auto"/>
            <w:right w:val="none" w:sz="0" w:space="0" w:color="auto"/>
          </w:divBdr>
          <w:divsChild>
            <w:div w:id="1646424917">
              <w:marLeft w:val="0"/>
              <w:marRight w:val="0"/>
              <w:marTop w:val="0"/>
              <w:marBottom w:val="0"/>
              <w:divBdr>
                <w:top w:val="none" w:sz="0" w:space="0" w:color="auto"/>
                <w:left w:val="none" w:sz="0" w:space="0" w:color="auto"/>
                <w:bottom w:val="none" w:sz="0" w:space="0" w:color="auto"/>
                <w:right w:val="none" w:sz="0" w:space="0" w:color="auto"/>
              </w:divBdr>
              <w:divsChild>
                <w:div w:id="1006708704">
                  <w:marLeft w:val="0"/>
                  <w:marRight w:val="0"/>
                  <w:marTop w:val="0"/>
                  <w:marBottom w:val="0"/>
                  <w:divBdr>
                    <w:top w:val="none" w:sz="0" w:space="0" w:color="auto"/>
                    <w:left w:val="none" w:sz="0" w:space="0" w:color="auto"/>
                    <w:bottom w:val="none" w:sz="0" w:space="0" w:color="auto"/>
                    <w:right w:val="none" w:sz="0" w:space="0" w:color="auto"/>
                  </w:divBdr>
                  <w:divsChild>
                    <w:div w:id="1196970064">
                      <w:marLeft w:val="0"/>
                      <w:marRight w:val="0"/>
                      <w:marTop w:val="0"/>
                      <w:marBottom w:val="0"/>
                      <w:divBdr>
                        <w:top w:val="none" w:sz="0" w:space="0" w:color="auto"/>
                        <w:left w:val="none" w:sz="0" w:space="0" w:color="auto"/>
                        <w:bottom w:val="none" w:sz="0" w:space="0" w:color="auto"/>
                        <w:right w:val="none" w:sz="0" w:space="0" w:color="auto"/>
                      </w:divBdr>
                      <w:divsChild>
                        <w:div w:id="1724062880">
                          <w:marLeft w:val="0"/>
                          <w:marRight w:val="0"/>
                          <w:marTop w:val="0"/>
                          <w:marBottom w:val="0"/>
                          <w:divBdr>
                            <w:top w:val="none" w:sz="0" w:space="0" w:color="auto"/>
                            <w:left w:val="none" w:sz="0" w:space="0" w:color="auto"/>
                            <w:bottom w:val="none" w:sz="0" w:space="0" w:color="auto"/>
                            <w:right w:val="none" w:sz="0" w:space="0" w:color="auto"/>
                          </w:divBdr>
                          <w:divsChild>
                            <w:div w:id="290593449">
                              <w:marLeft w:val="0"/>
                              <w:marRight w:val="0"/>
                              <w:marTop w:val="0"/>
                              <w:marBottom w:val="0"/>
                              <w:divBdr>
                                <w:top w:val="none" w:sz="0" w:space="0" w:color="auto"/>
                                <w:left w:val="none" w:sz="0" w:space="0" w:color="auto"/>
                                <w:bottom w:val="none" w:sz="0" w:space="0" w:color="auto"/>
                                <w:right w:val="none" w:sz="0" w:space="0" w:color="auto"/>
                              </w:divBdr>
                              <w:divsChild>
                                <w:div w:id="1546915945">
                                  <w:marLeft w:val="0"/>
                                  <w:marRight w:val="0"/>
                                  <w:marTop w:val="0"/>
                                  <w:marBottom w:val="0"/>
                                  <w:divBdr>
                                    <w:top w:val="none" w:sz="0" w:space="0" w:color="auto"/>
                                    <w:left w:val="none" w:sz="0" w:space="0" w:color="auto"/>
                                    <w:bottom w:val="none" w:sz="0" w:space="0" w:color="auto"/>
                                    <w:right w:val="none" w:sz="0" w:space="0" w:color="auto"/>
                                  </w:divBdr>
                                  <w:divsChild>
                                    <w:div w:id="2063168999">
                                      <w:marLeft w:val="0"/>
                                      <w:marRight w:val="0"/>
                                      <w:marTop w:val="0"/>
                                      <w:marBottom w:val="0"/>
                                      <w:divBdr>
                                        <w:top w:val="none" w:sz="0" w:space="0" w:color="auto"/>
                                        <w:left w:val="none" w:sz="0" w:space="0" w:color="auto"/>
                                        <w:bottom w:val="none" w:sz="0" w:space="0" w:color="auto"/>
                                        <w:right w:val="none" w:sz="0" w:space="0" w:color="auto"/>
                                      </w:divBdr>
                                      <w:divsChild>
                                        <w:div w:id="1150176074">
                                          <w:marLeft w:val="0"/>
                                          <w:marRight w:val="0"/>
                                          <w:marTop w:val="0"/>
                                          <w:marBottom w:val="0"/>
                                          <w:divBdr>
                                            <w:top w:val="none" w:sz="0" w:space="0" w:color="auto"/>
                                            <w:left w:val="none" w:sz="0" w:space="0" w:color="auto"/>
                                            <w:bottom w:val="none" w:sz="0" w:space="0" w:color="auto"/>
                                            <w:right w:val="none" w:sz="0" w:space="0" w:color="auto"/>
                                          </w:divBdr>
                                          <w:divsChild>
                                            <w:div w:id="7808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696243">
          <w:marLeft w:val="0"/>
          <w:marRight w:val="0"/>
          <w:marTop w:val="0"/>
          <w:marBottom w:val="0"/>
          <w:divBdr>
            <w:top w:val="none" w:sz="0" w:space="0" w:color="auto"/>
            <w:left w:val="none" w:sz="0" w:space="0" w:color="auto"/>
            <w:bottom w:val="none" w:sz="0" w:space="0" w:color="auto"/>
            <w:right w:val="none" w:sz="0" w:space="0" w:color="auto"/>
          </w:divBdr>
          <w:divsChild>
            <w:div w:id="559748082">
              <w:marLeft w:val="0"/>
              <w:marRight w:val="0"/>
              <w:marTop w:val="0"/>
              <w:marBottom w:val="0"/>
              <w:divBdr>
                <w:top w:val="none" w:sz="0" w:space="0" w:color="auto"/>
                <w:left w:val="none" w:sz="0" w:space="0" w:color="auto"/>
                <w:bottom w:val="none" w:sz="0" w:space="0" w:color="auto"/>
                <w:right w:val="none" w:sz="0" w:space="0" w:color="auto"/>
              </w:divBdr>
              <w:divsChild>
                <w:div w:id="1366980180">
                  <w:marLeft w:val="0"/>
                  <w:marRight w:val="0"/>
                  <w:marTop w:val="0"/>
                  <w:marBottom w:val="0"/>
                  <w:divBdr>
                    <w:top w:val="none" w:sz="0" w:space="0" w:color="auto"/>
                    <w:left w:val="none" w:sz="0" w:space="0" w:color="auto"/>
                    <w:bottom w:val="none" w:sz="0" w:space="0" w:color="auto"/>
                    <w:right w:val="none" w:sz="0" w:space="0" w:color="auto"/>
                  </w:divBdr>
                  <w:divsChild>
                    <w:div w:id="627932501">
                      <w:marLeft w:val="0"/>
                      <w:marRight w:val="0"/>
                      <w:marTop w:val="0"/>
                      <w:marBottom w:val="0"/>
                      <w:divBdr>
                        <w:top w:val="none" w:sz="0" w:space="0" w:color="auto"/>
                        <w:left w:val="none" w:sz="0" w:space="0" w:color="auto"/>
                        <w:bottom w:val="none" w:sz="0" w:space="0" w:color="auto"/>
                        <w:right w:val="none" w:sz="0" w:space="0" w:color="auto"/>
                      </w:divBdr>
                      <w:divsChild>
                        <w:div w:id="225262540">
                          <w:marLeft w:val="0"/>
                          <w:marRight w:val="0"/>
                          <w:marTop w:val="0"/>
                          <w:marBottom w:val="0"/>
                          <w:divBdr>
                            <w:top w:val="none" w:sz="0" w:space="0" w:color="auto"/>
                            <w:left w:val="none" w:sz="0" w:space="0" w:color="auto"/>
                            <w:bottom w:val="none" w:sz="0" w:space="0" w:color="auto"/>
                            <w:right w:val="none" w:sz="0" w:space="0" w:color="auto"/>
                          </w:divBdr>
                          <w:divsChild>
                            <w:div w:id="1382708779">
                              <w:marLeft w:val="0"/>
                              <w:marRight w:val="0"/>
                              <w:marTop w:val="0"/>
                              <w:marBottom w:val="0"/>
                              <w:divBdr>
                                <w:top w:val="none" w:sz="0" w:space="0" w:color="auto"/>
                                <w:left w:val="none" w:sz="0" w:space="0" w:color="auto"/>
                                <w:bottom w:val="none" w:sz="0" w:space="0" w:color="auto"/>
                                <w:right w:val="none" w:sz="0" w:space="0" w:color="auto"/>
                              </w:divBdr>
                              <w:divsChild>
                                <w:div w:id="1193765771">
                                  <w:marLeft w:val="0"/>
                                  <w:marRight w:val="0"/>
                                  <w:marTop w:val="0"/>
                                  <w:marBottom w:val="0"/>
                                  <w:divBdr>
                                    <w:top w:val="none" w:sz="0" w:space="0" w:color="auto"/>
                                    <w:left w:val="none" w:sz="0" w:space="0" w:color="auto"/>
                                    <w:bottom w:val="none" w:sz="0" w:space="0" w:color="auto"/>
                                    <w:right w:val="none" w:sz="0" w:space="0" w:color="auto"/>
                                  </w:divBdr>
                                  <w:divsChild>
                                    <w:div w:id="2034727946">
                                      <w:marLeft w:val="0"/>
                                      <w:marRight w:val="0"/>
                                      <w:marTop w:val="0"/>
                                      <w:marBottom w:val="0"/>
                                      <w:divBdr>
                                        <w:top w:val="none" w:sz="0" w:space="0" w:color="auto"/>
                                        <w:left w:val="none" w:sz="0" w:space="0" w:color="auto"/>
                                        <w:bottom w:val="none" w:sz="0" w:space="0" w:color="auto"/>
                                        <w:right w:val="none" w:sz="0" w:space="0" w:color="auto"/>
                                      </w:divBdr>
                                      <w:divsChild>
                                        <w:div w:id="1342589964">
                                          <w:marLeft w:val="0"/>
                                          <w:marRight w:val="0"/>
                                          <w:marTop w:val="0"/>
                                          <w:marBottom w:val="0"/>
                                          <w:divBdr>
                                            <w:top w:val="none" w:sz="0" w:space="0" w:color="auto"/>
                                            <w:left w:val="none" w:sz="0" w:space="0" w:color="auto"/>
                                            <w:bottom w:val="none" w:sz="0" w:space="0" w:color="auto"/>
                                            <w:right w:val="none" w:sz="0" w:space="0" w:color="auto"/>
                                          </w:divBdr>
                                          <w:divsChild>
                                            <w:div w:id="920917689">
                                              <w:marLeft w:val="0"/>
                                              <w:marRight w:val="0"/>
                                              <w:marTop w:val="0"/>
                                              <w:marBottom w:val="0"/>
                                              <w:divBdr>
                                                <w:top w:val="none" w:sz="0" w:space="0" w:color="auto"/>
                                                <w:left w:val="none" w:sz="0" w:space="0" w:color="auto"/>
                                                <w:bottom w:val="none" w:sz="0" w:space="0" w:color="auto"/>
                                                <w:right w:val="none" w:sz="0" w:space="0" w:color="auto"/>
                                              </w:divBdr>
                                              <w:divsChild>
                                                <w:div w:id="412895635">
                                                  <w:marLeft w:val="0"/>
                                                  <w:marRight w:val="0"/>
                                                  <w:marTop w:val="360"/>
                                                  <w:marBottom w:val="360"/>
                                                  <w:divBdr>
                                                    <w:top w:val="none" w:sz="0" w:space="0" w:color="auto"/>
                                                    <w:left w:val="none" w:sz="0" w:space="0" w:color="auto"/>
                                                    <w:bottom w:val="none" w:sz="0" w:space="0" w:color="auto"/>
                                                    <w:right w:val="none" w:sz="0" w:space="0" w:color="auto"/>
                                                  </w:divBdr>
                                                  <w:divsChild>
                                                    <w:div w:id="2068991506">
                                                      <w:marLeft w:val="0"/>
                                                      <w:marRight w:val="0"/>
                                                      <w:marTop w:val="0"/>
                                                      <w:marBottom w:val="0"/>
                                                      <w:divBdr>
                                                        <w:top w:val="none" w:sz="0" w:space="0" w:color="auto"/>
                                                        <w:left w:val="none" w:sz="0" w:space="0" w:color="auto"/>
                                                        <w:bottom w:val="none" w:sz="0" w:space="0" w:color="auto"/>
                                                        <w:right w:val="none" w:sz="0" w:space="0" w:color="auto"/>
                                                      </w:divBdr>
                                                      <w:divsChild>
                                                        <w:div w:id="277494127">
                                                          <w:marLeft w:val="0"/>
                                                          <w:marRight w:val="0"/>
                                                          <w:marTop w:val="0"/>
                                                          <w:marBottom w:val="0"/>
                                                          <w:divBdr>
                                                            <w:top w:val="none" w:sz="0" w:space="0" w:color="auto"/>
                                                            <w:left w:val="none" w:sz="0" w:space="0" w:color="auto"/>
                                                            <w:bottom w:val="none" w:sz="0" w:space="0" w:color="auto"/>
                                                            <w:right w:val="none" w:sz="0" w:space="0" w:color="auto"/>
                                                          </w:divBdr>
                                                          <w:divsChild>
                                                            <w:div w:id="1494755621">
                                                              <w:marLeft w:val="0"/>
                                                              <w:marRight w:val="0"/>
                                                              <w:marTop w:val="0"/>
                                                              <w:marBottom w:val="336"/>
                                                              <w:divBdr>
                                                                <w:top w:val="none" w:sz="0" w:space="0" w:color="auto"/>
                                                                <w:left w:val="none" w:sz="0" w:space="0" w:color="auto"/>
                                                                <w:bottom w:val="none" w:sz="0" w:space="0" w:color="auto"/>
                                                                <w:right w:val="none" w:sz="0" w:space="0" w:color="auto"/>
                                                              </w:divBdr>
                                                              <w:divsChild>
                                                                <w:div w:id="2139255368">
                                                                  <w:marLeft w:val="0"/>
                                                                  <w:marRight w:val="0"/>
                                                                  <w:marTop w:val="0"/>
                                                                  <w:marBottom w:val="0"/>
                                                                  <w:divBdr>
                                                                    <w:top w:val="none" w:sz="0" w:space="0" w:color="auto"/>
                                                                    <w:left w:val="none" w:sz="0" w:space="0" w:color="auto"/>
                                                                    <w:bottom w:val="none" w:sz="0" w:space="0" w:color="auto"/>
                                                                    <w:right w:val="none" w:sz="0" w:space="0" w:color="auto"/>
                                                                  </w:divBdr>
                                                                  <w:divsChild>
                                                                    <w:div w:id="93015089">
                                                                      <w:marLeft w:val="0"/>
                                                                      <w:marRight w:val="0"/>
                                                                      <w:marTop w:val="0"/>
                                                                      <w:marBottom w:val="0"/>
                                                                      <w:divBdr>
                                                                        <w:top w:val="none" w:sz="0" w:space="0" w:color="auto"/>
                                                                        <w:left w:val="none" w:sz="0" w:space="0" w:color="auto"/>
                                                                        <w:bottom w:val="none" w:sz="0" w:space="0" w:color="auto"/>
                                                                        <w:right w:val="none" w:sz="0" w:space="0" w:color="auto"/>
                                                                      </w:divBdr>
                                                                      <w:divsChild>
                                                                        <w:div w:id="1584681613">
                                                                          <w:marLeft w:val="0"/>
                                                                          <w:marRight w:val="0"/>
                                                                          <w:marTop w:val="0"/>
                                                                          <w:marBottom w:val="336"/>
                                                                          <w:divBdr>
                                                                            <w:top w:val="none" w:sz="0" w:space="0" w:color="auto"/>
                                                                            <w:left w:val="none" w:sz="0" w:space="0" w:color="auto"/>
                                                                            <w:bottom w:val="none" w:sz="0" w:space="0" w:color="auto"/>
                                                                            <w:right w:val="none" w:sz="0" w:space="0" w:color="auto"/>
                                                                          </w:divBdr>
                                                                          <w:divsChild>
                                                                            <w:div w:id="1930843338">
                                                                              <w:marLeft w:val="0"/>
                                                                              <w:marRight w:val="0"/>
                                                                              <w:marTop w:val="0"/>
                                                                              <w:marBottom w:val="0"/>
                                                                              <w:divBdr>
                                                                                <w:top w:val="none" w:sz="0" w:space="0" w:color="auto"/>
                                                                                <w:left w:val="none" w:sz="0" w:space="0" w:color="auto"/>
                                                                                <w:bottom w:val="none" w:sz="0" w:space="0" w:color="auto"/>
                                                                                <w:right w:val="none" w:sz="0" w:space="0" w:color="auto"/>
                                                                              </w:divBdr>
                                                                              <w:divsChild>
                                                                                <w:div w:id="1639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63297">
                                                              <w:marLeft w:val="0"/>
                                                              <w:marRight w:val="0"/>
                                                              <w:marTop w:val="0"/>
                                                              <w:marBottom w:val="336"/>
                                                              <w:divBdr>
                                                                <w:top w:val="none" w:sz="0" w:space="0" w:color="auto"/>
                                                                <w:left w:val="none" w:sz="0" w:space="0" w:color="auto"/>
                                                                <w:bottom w:val="none" w:sz="0" w:space="0" w:color="auto"/>
                                                                <w:right w:val="none" w:sz="0" w:space="0" w:color="auto"/>
                                                              </w:divBdr>
                                                              <w:divsChild>
                                                                <w:div w:id="599483078">
                                                                  <w:marLeft w:val="0"/>
                                                                  <w:marRight w:val="0"/>
                                                                  <w:marTop w:val="0"/>
                                                                  <w:marBottom w:val="0"/>
                                                                  <w:divBdr>
                                                                    <w:top w:val="none" w:sz="0" w:space="0" w:color="auto"/>
                                                                    <w:left w:val="none" w:sz="0" w:space="0" w:color="auto"/>
                                                                    <w:bottom w:val="none" w:sz="0" w:space="0" w:color="auto"/>
                                                                    <w:right w:val="none" w:sz="0" w:space="0" w:color="auto"/>
                                                                  </w:divBdr>
                                                                  <w:divsChild>
                                                                    <w:div w:id="1042677851">
                                                                      <w:marLeft w:val="0"/>
                                                                      <w:marRight w:val="0"/>
                                                                      <w:marTop w:val="0"/>
                                                                      <w:marBottom w:val="0"/>
                                                                      <w:divBdr>
                                                                        <w:top w:val="none" w:sz="0" w:space="0" w:color="auto"/>
                                                                        <w:left w:val="none" w:sz="0" w:space="0" w:color="auto"/>
                                                                        <w:bottom w:val="none" w:sz="0" w:space="0" w:color="auto"/>
                                                                        <w:right w:val="none" w:sz="0" w:space="0" w:color="auto"/>
                                                                      </w:divBdr>
                                                                      <w:divsChild>
                                                                        <w:div w:id="289871528">
                                                                          <w:marLeft w:val="0"/>
                                                                          <w:marRight w:val="0"/>
                                                                          <w:marTop w:val="0"/>
                                                                          <w:marBottom w:val="336"/>
                                                                          <w:divBdr>
                                                                            <w:top w:val="none" w:sz="0" w:space="0" w:color="auto"/>
                                                                            <w:left w:val="none" w:sz="0" w:space="0" w:color="auto"/>
                                                                            <w:bottom w:val="none" w:sz="0" w:space="0" w:color="auto"/>
                                                                            <w:right w:val="none" w:sz="0" w:space="0" w:color="auto"/>
                                                                          </w:divBdr>
                                                                          <w:divsChild>
                                                                            <w:div w:id="1605305615">
                                                                              <w:marLeft w:val="0"/>
                                                                              <w:marRight w:val="0"/>
                                                                              <w:marTop w:val="0"/>
                                                                              <w:marBottom w:val="0"/>
                                                                              <w:divBdr>
                                                                                <w:top w:val="none" w:sz="0" w:space="0" w:color="auto"/>
                                                                                <w:left w:val="none" w:sz="0" w:space="0" w:color="auto"/>
                                                                                <w:bottom w:val="none" w:sz="0" w:space="0" w:color="auto"/>
                                                                                <w:right w:val="none" w:sz="0" w:space="0" w:color="auto"/>
                                                                              </w:divBdr>
                                                                              <w:divsChild>
                                                                                <w:div w:id="21229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92221">
                                                              <w:marLeft w:val="0"/>
                                                              <w:marRight w:val="0"/>
                                                              <w:marTop w:val="0"/>
                                                              <w:marBottom w:val="336"/>
                                                              <w:divBdr>
                                                                <w:top w:val="none" w:sz="0" w:space="0" w:color="auto"/>
                                                                <w:left w:val="none" w:sz="0" w:space="0" w:color="auto"/>
                                                                <w:bottom w:val="none" w:sz="0" w:space="0" w:color="auto"/>
                                                                <w:right w:val="none" w:sz="0" w:space="0" w:color="auto"/>
                                                              </w:divBdr>
                                                              <w:divsChild>
                                                                <w:div w:id="1215972134">
                                                                  <w:marLeft w:val="0"/>
                                                                  <w:marRight w:val="0"/>
                                                                  <w:marTop w:val="0"/>
                                                                  <w:marBottom w:val="0"/>
                                                                  <w:divBdr>
                                                                    <w:top w:val="none" w:sz="0" w:space="0" w:color="auto"/>
                                                                    <w:left w:val="none" w:sz="0" w:space="0" w:color="auto"/>
                                                                    <w:bottom w:val="none" w:sz="0" w:space="0" w:color="auto"/>
                                                                    <w:right w:val="none" w:sz="0" w:space="0" w:color="auto"/>
                                                                  </w:divBdr>
                                                                  <w:divsChild>
                                                                    <w:div w:id="2114127627">
                                                                      <w:marLeft w:val="0"/>
                                                                      <w:marRight w:val="0"/>
                                                                      <w:marTop w:val="0"/>
                                                                      <w:marBottom w:val="0"/>
                                                                      <w:divBdr>
                                                                        <w:top w:val="none" w:sz="0" w:space="0" w:color="auto"/>
                                                                        <w:left w:val="none" w:sz="0" w:space="0" w:color="auto"/>
                                                                        <w:bottom w:val="none" w:sz="0" w:space="0" w:color="auto"/>
                                                                        <w:right w:val="none" w:sz="0" w:space="0" w:color="auto"/>
                                                                      </w:divBdr>
                                                                      <w:divsChild>
                                                                        <w:div w:id="1703822337">
                                                                          <w:marLeft w:val="0"/>
                                                                          <w:marRight w:val="0"/>
                                                                          <w:marTop w:val="0"/>
                                                                          <w:marBottom w:val="336"/>
                                                                          <w:divBdr>
                                                                            <w:top w:val="none" w:sz="0" w:space="0" w:color="auto"/>
                                                                            <w:left w:val="none" w:sz="0" w:space="0" w:color="auto"/>
                                                                            <w:bottom w:val="none" w:sz="0" w:space="0" w:color="auto"/>
                                                                            <w:right w:val="none" w:sz="0" w:space="0" w:color="auto"/>
                                                                          </w:divBdr>
                                                                          <w:divsChild>
                                                                            <w:div w:id="560601209">
                                                                              <w:marLeft w:val="0"/>
                                                                              <w:marRight w:val="0"/>
                                                                              <w:marTop w:val="0"/>
                                                                              <w:marBottom w:val="0"/>
                                                                              <w:divBdr>
                                                                                <w:top w:val="none" w:sz="0" w:space="0" w:color="auto"/>
                                                                                <w:left w:val="none" w:sz="0" w:space="0" w:color="auto"/>
                                                                                <w:bottom w:val="none" w:sz="0" w:space="0" w:color="auto"/>
                                                                                <w:right w:val="none" w:sz="0" w:space="0" w:color="auto"/>
                                                                              </w:divBdr>
                                                                              <w:divsChild>
                                                                                <w:div w:id="21123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456917">
      <w:bodyDiv w:val="1"/>
      <w:marLeft w:val="0"/>
      <w:marRight w:val="0"/>
      <w:marTop w:val="0"/>
      <w:marBottom w:val="0"/>
      <w:divBdr>
        <w:top w:val="none" w:sz="0" w:space="0" w:color="auto"/>
        <w:left w:val="none" w:sz="0" w:space="0" w:color="auto"/>
        <w:bottom w:val="none" w:sz="0" w:space="0" w:color="auto"/>
        <w:right w:val="none" w:sz="0" w:space="0" w:color="auto"/>
      </w:divBdr>
    </w:div>
    <w:div w:id="179594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mailto:HR@brightway.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vendors@brightway.com" TargetMode="External"/><Relationship Id="rId2" Type="http://schemas.openxmlformats.org/officeDocument/2006/relationships/styles" Target="styles.xml"/><Relationship Id="rId16" Type="http://schemas.openxmlformats.org/officeDocument/2006/relationships/hyperlink" Target="mailto:vendors@brightwa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hyperlink" Target="mailto:HR@brightway.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cid:image002.jpg@01D407A5.5CB1C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 TR1</dc:creator>
  <cp:keywords/>
  <dc:description/>
  <cp:lastModifiedBy>Jhoel Tejada</cp:lastModifiedBy>
  <cp:revision>5</cp:revision>
  <cp:lastPrinted>2023-02-23T15:03:00Z</cp:lastPrinted>
  <dcterms:created xsi:type="dcterms:W3CDTF">2023-02-23T16:13:00Z</dcterms:created>
  <dcterms:modified xsi:type="dcterms:W3CDTF">2023-02-23T16:25:00Z</dcterms:modified>
</cp:coreProperties>
</file>